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0D68F" w14:textId="1E4DE201" w:rsidR="00D438FF" w:rsidRPr="00626EF3" w:rsidRDefault="00D438FF" w:rsidP="00626EF3">
      <w:pPr>
        <w:pBdr>
          <w:top w:val="single" w:sz="4" w:space="1" w:color="auto"/>
          <w:left w:val="single" w:sz="4" w:space="4" w:color="auto"/>
          <w:bottom w:val="single" w:sz="4" w:space="1" w:color="auto"/>
          <w:right w:val="single" w:sz="4" w:space="4" w:color="auto"/>
        </w:pBdr>
        <w:jc w:val="center"/>
        <w:rPr>
          <w:rFonts w:ascii="Avenir Next" w:hAnsi="Avenir Next" w:cs="Arial"/>
          <w:b/>
          <w:color w:val="17365D" w:themeColor="text2" w:themeShade="BF"/>
          <w:sz w:val="36"/>
          <w:szCs w:val="36"/>
        </w:rPr>
      </w:pPr>
      <w:r w:rsidRPr="00626EF3">
        <w:rPr>
          <w:rFonts w:ascii="Avenir Next" w:hAnsi="Avenir Next" w:cs="Arial"/>
          <w:b/>
          <w:color w:val="17365D" w:themeColor="text2" w:themeShade="BF"/>
          <w:sz w:val="36"/>
          <w:szCs w:val="36"/>
        </w:rPr>
        <w:t>PARENT PAYMENT POLICY</w:t>
      </w:r>
    </w:p>
    <w:p w14:paraId="7C399ECE" w14:textId="498E4783" w:rsidR="00D438FF" w:rsidRPr="00626EF3" w:rsidRDefault="00D438FF" w:rsidP="007A6E63">
      <w:pPr>
        <w:rPr>
          <w:rFonts w:ascii="Avenir Next" w:hAnsi="Avenir Next"/>
          <w:sz w:val="22"/>
          <w:szCs w:val="22"/>
        </w:rPr>
      </w:pPr>
    </w:p>
    <w:p w14:paraId="56670979" w14:textId="3F8B23E4" w:rsidR="00A56FE8" w:rsidRPr="006B085C" w:rsidRDefault="00A56FE8" w:rsidP="00626EF3">
      <w:pPr>
        <w:pStyle w:val="Heading3"/>
        <w:jc w:val="left"/>
        <w:rPr>
          <w:rFonts w:ascii="Avenir Next" w:hAnsi="Avenir Next" w:cs="Arial"/>
          <w:color w:val="17365D" w:themeColor="text2" w:themeShade="BF"/>
          <w:sz w:val="26"/>
          <w:szCs w:val="26"/>
        </w:rPr>
      </w:pPr>
      <w:r w:rsidRPr="006B085C">
        <w:rPr>
          <w:rFonts w:ascii="Avenir Next" w:hAnsi="Avenir Next" w:cs="Arial"/>
          <w:color w:val="17365D" w:themeColor="text2" w:themeShade="BF"/>
          <w:sz w:val="26"/>
          <w:szCs w:val="26"/>
        </w:rPr>
        <w:t>BASIC BELIEFS</w:t>
      </w:r>
    </w:p>
    <w:p w14:paraId="49E3399A" w14:textId="77777777" w:rsidR="000969A0" w:rsidRPr="00626EF3" w:rsidRDefault="000969A0" w:rsidP="007A6E63">
      <w:pPr>
        <w:rPr>
          <w:rFonts w:ascii="Avenir Next" w:hAnsi="Avenir Next" w:cs="Arial"/>
          <w:iCs/>
          <w:sz w:val="22"/>
          <w:szCs w:val="22"/>
        </w:rPr>
      </w:pPr>
    </w:p>
    <w:p w14:paraId="2D25B033" w14:textId="77777777" w:rsidR="0028618F" w:rsidRPr="00626EF3" w:rsidRDefault="0028618F" w:rsidP="00626EF3">
      <w:pPr>
        <w:rPr>
          <w:rFonts w:ascii="Avenir Next" w:hAnsi="Avenir Next" w:cs="Arial"/>
          <w:iCs/>
          <w:sz w:val="22"/>
          <w:szCs w:val="22"/>
        </w:rPr>
      </w:pPr>
      <w:r w:rsidRPr="00626EF3">
        <w:rPr>
          <w:rFonts w:ascii="Avenir Next" w:hAnsi="Avenir Next" w:cs="Arial"/>
          <w:iCs/>
          <w:sz w:val="22"/>
          <w:szCs w:val="22"/>
        </w:rPr>
        <w:t xml:space="preserve">The Department of Education and </w:t>
      </w:r>
      <w:r w:rsidR="00052BAF" w:rsidRPr="00626EF3">
        <w:rPr>
          <w:rFonts w:ascii="Avenir Next" w:hAnsi="Avenir Next" w:cs="Arial"/>
          <w:iCs/>
          <w:sz w:val="22"/>
          <w:szCs w:val="22"/>
        </w:rPr>
        <w:t>Train</w:t>
      </w:r>
      <w:r w:rsidR="00473F3A" w:rsidRPr="00626EF3">
        <w:rPr>
          <w:rFonts w:ascii="Avenir Next" w:hAnsi="Avenir Next" w:cs="Arial"/>
          <w:iCs/>
          <w:sz w:val="22"/>
          <w:szCs w:val="22"/>
        </w:rPr>
        <w:t>ing</w:t>
      </w:r>
      <w:r w:rsidRPr="00626EF3">
        <w:rPr>
          <w:rFonts w:ascii="Avenir Next" w:hAnsi="Avenir Next" w:cs="Arial"/>
          <w:iCs/>
          <w:sz w:val="22"/>
          <w:szCs w:val="22"/>
        </w:rPr>
        <w:t xml:space="preserve"> empowers school councils to set charges for goods and services used in the course of instruction. Payments can be requested from parents for student materials, and service or program charges in three categories.</w:t>
      </w:r>
    </w:p>
    <w:p w14:paraId="19E5538B" w14:textId="77777777" w:rsidR="000969A0" w:rsidRPr="00626EF3" w:rsidRDefault="000969A0" w:rsidP="007A6E63">
      <w:pPr>
        <w:ind w:left="360"/>
        <w:rPr>
          <w:rFonts w:ascii="Avenir Next" w:hAnsi="Avenir Next" w:cs="Arial"/>
          <w:iCs/>
          <w:sz w:val="22"/>
          <w:szCs w:val="22"/>
        </w:rPr>
      </w:pPr>
    </w:p>
    <w:p w14:paraId="0DC2CC1F" w14:textId="77777777" w:rsidR="000969A0" w:rsidRPr="00626EF3" w:rsidRDefault="000969A0" w:rsidP="00626EF3">
      <w:pPr>
        <w:pStyle w:val="Heading1"/>
        <w:rPr>
          <w:rFonts w:ascii="Avenir Next" w:hAnsi="Avenir Next" w:cs="Arial"/>
          <w:sz w:val="26"/>
          <w:szCs w:val="26"/>
        </w:rPr>
      </w:pPr>
      <w:r w:rsidRPr="006B085C">
        <w:rPr>
          <w:rFonts w:ascii="Avenir Next" w:hAnsi="Avenir Next" w:cs="Arial"/>
          <w:color w:val="17365D" w:themeColor="text2" w:themeShade="BF"/>
          <w:sz w:val="26"/>
          <w:szCs w:val="26"/>
        </w:rPr>
        <w:t>POLICY</w:t>
      </w:r>
      <w:r w:rsidR="0012686C" w:rsidRPr="006B085C">
        <w:rPr>
          <w:rFonts w:ascii="Avenir Next" w:hAnsi="Avenir Next" w:cs="Arial"/>
          <w:color w:val="17365D" w:themeColor="text2" w:themeShade="BF"/>
          <w:sz w:val="26"/>
          <w:szCs w:val="26"/>
        </w:rPr>
        <w:t>: PARENT PAYMENT CHARGES</w:t>
      </w:r>
      <w:r w:rsidRPr="006B085C">
        <w:rPr>
          <w:rFonts w:ascii="Avenir Next" w:hAnsi="Avenir Next" w:cs="Arial"/>
          <w:color w:val="17365D" w:themeColor="text2" w:themeShade="BF"/>
          <w:sz w:val="26"/>
          <w:szCs w:val="26"/>
        </w:rPr>
        <w:br/>
      </w:r>
    </w:p>
    <w:p w14:paraId="051D85D3" w14:textId="77777777" w:rsidR="0028618F" w:rsidRPr="00626EF3" w:rsidRDefault="0028618F" w:rsidP="00626EF3">
      <w:pPr>
        <w:pStyle w:val="Heading1"/>
        <w:jc w:val="both"/>
        <w:rPr>
          <w:rFonts w:ascii="Avenir Next" w:hAnsi="Avenir Next" w:cs="Arial"/>
          <w:b w:val="0"/>
          <w:iCs/>
          <w:sz w:val="22"/>
          <w:szCs w:val="22"/>
        </w:rPr>
      </w:pPr>
      <w:r w:rsidRPr="00626EF3">
        <w:rPr>
          <w:rFonts w:ascii="Avenir Next" w:hAnsi="Avenir Next" w:cs="Arial"/>
          <w:b w:val="0"/>
          <w:sz w:val="22"/>
          <w:szCs w:val="22"/>
        </w:rPr>
        <w:t xml:space="preserve">Appin Park Primary School </w:t>
      </w:r>
      <w:r w:rsidRPr="00626EF3">
        <w:rPr>
          <w:rFonts w:ascii="Avenir Next" w:hAnsi="Avenir Next" w:cs="Arial"/>
          <w:b w:val="0"/>
          <w:iCs/>
          <w:sz w:val="22"/>
          <w:szCs w:val="22"/>
        </w:rPr>
        <w:t>can request payments from parents for:</w:t>
      </w:r>
    </w:p>
    <w:p w14:paraId="58A3AAD8" w14:textId="77777777" w:rsidR="0028618F" w:rsidRPr="00626EF3" w:rsidRDefault="0028618F" w:rsidP="007A6E63">
      <w:pPr>
        <w:rPr>
          <w:rFonts w:ascii="Avenir Next" w:hAnsi="Avenir Next"/>
          <w:sz w:val="22"/>
          <w:szCs w:val="22"/>
          <w:lang w:eastAsia="en-US"/>
        </w:rPr>
      </w:pPr>
    </w:p>
    <w:p w14:paraId="19DE0D58" w14:textId="77777777" w:rsidR="0028618F" w:rsidRPr="00626EF3" w:rsidRDefault="0028618F" w:rsidP="00154084">
      <w:pPr>
        <w:pStyle w:val="Heading1"/>
        <w:jc w:val="both"/>
        <w:rPr>
          <w:rFonts w:ascii="Avenir Next" w:hAnsi="Avenir Next" w:cs="Arial"/>
          <w:b w:val="0"/>
          <w:iCs/>
          <w:sz w:val="22"/>
          <w:szCs w:val="22"/>
        </w:rPr>
      </w:pPr>
      <w:r w:rsidRPr="00626EF3">
        <w:rPr>
          <w:rFonts w:ascii="Avenir Next" w:hAnsi="Avenir Next" w:cs="Arial"/>
          <w:iCs/>
          <w:sz w:val="22"/>
          <w:szCs w:val="22"/>
        </w:rPr>
        <w:t xml:space="preserve">Essential </w:t>
      </w:r>
      <w:r w:rsidR="0012686C" w:rsidRPr="00626EF3">
        <w:rPr>
          <w:rFonts w:ascii="Avenir Next" w:hAnsi="Avenir Next" w:cs="Arial"/>
          <w:iCs/>
          <w:sz w:val="22"/>
          <w:szCs w:val="22"/>
        </w:rPr>
        <w:t>student learning</w:t>
      </w:r>
      <w:r w:rsidRPr="00626EF3">
        <w:rPr>
          <w:rFonts w:ascii="Avenir Next" w:hAnsi="Avenir Next" w:cs="Arial"/>
          <w:iCs/>
          <w:sz w:val="22"/>
          <w:szCs w:val="22"/>
        </w:rPr>
        <w:t xml:space="preserve"> items</w:t>
      </w:r>
      <w:r w:rsidRPr="00626EF3">
        <w:rPr>
          <w:rFonts w:ascii="Avenir Next" w:hAnsi="Avenir Next" w:cs="Arial"/>
          <w:b w:val="0"/>
          <w:iCs/>
          <w:sz w:val="22"/>
          <w:szCs w:val="22"/>
        </w:rPr>
        <w:t>: parents are required to pay (or provide an equivalent, school-approved product) for their child: stationery, text books, school uniforms and the costs associated with camps and excursions which all students are expected to attend.</w:t>
      </w:r>
    </w:p>
    <w:p w14:paraId="76B29985" w14:textId="77777777" w:rsidR="0012686C" w:rsidRPr="00626EF3" w:rsidRDefault="0012686C" w:rsidP="00626EF3">
      <w:pPr>
        <w:pStyle w:val="ListParagraph"/>
        <w:ind w:left="1429"/>
        <w:jc w:val="both"/>
        <w:rPr>
          <w:rFonts w:ascii="Avenir Next" w:hAnsi="Avenir Next" w:cs="Arial"/>
          <w:bCs/>
          <w:sz w:val="22"/>
          <w:szCs w:val="22"/>
          <w:lang w:eastAsia="en-US"/>
        </w:rPr>
      </w:pPr>
    </w:p>
    <w:p w14:paraId="3CB87821" w14:textId="77777777" w:rsidR="0012686C" w:rsidRPr="00626EF3" w:rsidRDefault="0012686C" w:rsidP="00154084">
      <w:pPr>
        <w:jc w:val="both"/>
        <w:rPr>
          <w:rFonts w:ascii="Avenir Next" w:hAnsi="Avenir Next" w:cs="Arial"/>
          <w:bCs/>
          <w:sz w:val="22"/>
          <w:szCs w:val="22"/>
          <w:lang w:eastAsia="en-US"/>
        </w:rPr>
      </w:pPr>
      <w:r w:rsidRPr="00626EF3">
        <w:rPr>
          <w:rFonts w:ascii="Avenir Next" w:hAnsi="Avenir Next" w:cs="Arial"/>
          <w:bCs/>
          <w:sz w:val="22"/>
          <w:szCs w:val="22"/>
          <w:lang w:eastAsia="en-US"/>
        </w:rPr>
        <w:t xml:space="preserve">NB: Camps and excursions are annual events that are linked to the educational program of the school. All students are expected to participate. Costs for these are advertised in advance and are calculated to pay for the cost of the food, transport, accommodation, entry fees and incidentals relating to the excursion. The school does not make a profit from these activities. These are </w:t>
      </w:r>
      <w:r w:rsidRPr="00626EF3">
        <w:rPr>
          <w:rFonts w:ascii="Avenir Next" w:hAnsi="Avenir Next" w:cs="Arial"/>
          <w:b/>
          <w:bCs/>
          <w:sz w:val="22"/>
          <w:szCs w:val="22"/>
          <w:lang w:eastAsia="en-US"/>
        </w:rPr>
        <w:t>essential student learning items</w:t>
      </w:r>
      <w:r w:rsidRPr="00626EF3">
        <w:rPr>
          <w:rFonts w:ascii="Avenir Next" w:hAnsi="Avenir Next" w:cs="Arial"/>
          <w:bCs/>
          <w:sz w:val="22"/>
          <w:szCs w:val="22"/>
          <w:lang w:eastAsia="en-US"/>
        </w:rPr>
        <w:t>.  Payment must be received or an arrangement for payment agreed with the principal prior to the excursion/camp date. In cases of hardship, refer to clause 4.4 below.</w:t>
      </w:r>
    </w:p>
    <w:p w14:paraId="0BE56AB9" w14:textId="77777777" w:rsidR="0028618F" w:rsidRPr="00626EF3" w:rsidRDefault="0028618F" w:rsidP="00626EF3">
      <w:pPr>
        <w:ind w:left="720"/>
        <w:rPr>
          <w:rFonts w:ascii="Avenir Next" w:hAnsi="Avenir Next"/>
          <w:sz w:val="22"/>
          <w:szCs w:val="22"/>
          <w:lang w:eastAsia="en-US"/>
        </w:rPr>
      </w:pPr>
    </w:p>
    <w:p w14:paraId="7B3C01C9" w14:textId="77777777" w:rsidR="0028618F" w:rsidRPr="00626EF3" w:rsidRDefault="0028618F" w:rsidP="00154084">
      <w:pPr>
        <w:pStyle w:val="Heading1"/>
        <w:jc w:val="both"/>
        <w:rPr>
          <w:rFonts w:ascii="Avenir Next" w:hAnsi="Avenir Next" w:cs="Arial"/>
          <w:b w:val="0"/>
          <w:iCs/>
          <w:sz w:val="22"/>
          <w:szCs w:val="22"/>
        </w:rPr>
      </w:pPr>
      <w:r w:rsidRPr="00626EF3">
        <w:rPr>
          <w:rFonts w:ascii="Avenir Next" w:hAnsi="Avenir Next" w:cs="Arial"/>
          <w:iCs/>
          <w:sz w:val="22"/>
          <w:szCs w:val="22"/>
        </w:rPr>
        <w:t>Optional extras</w:t>
      </w:r>
      <w:r w:rsidRPr="00626EF3">
        <w:rPr>
          <w:rFonts w:ascii="Avenir Next" w:hAnsi="Avenir Next" w:cs="Arial"/>
          <w:b w:val="0"/>
          <w:iCs/>
          <w:sz w:val="22"/>
          <w:szCs w:val="22"/>
        </w:rPr>
        <w:t>: parents can choose to pay for the following user-pays items appropriate to Appin Park Primary School: school magazine, school-based performances, religious education materials etc.</w:t>
      </w:r>
    </w:p>
    <w:p w14:paraId="481D8045" w14:textId="77777777" w:rsidR="0028618F" w:rsidRPr="00626EF3" w:rsidRDefault="0028618F" w:rsidP="00626EF3">
      <w:pPr>
        <w:ind w:left="720"/>
        <w:jc w:val="both"/>
        <w:rPr>
          <w:rFonts w:ascii="Avenir Next" w:hAnsi="Avenir Next"/>
          <w:sz w:val="22"/>
          <w:szCs w:val="22"/>
          <w:lang w:eastAsia="en-US"/>
        </w:rPr>
      </w:pPr>
    </w:p>
    <w:p w14:paraId="2ECEA179" w14:textId="77777777" w:rsidR="0028618F" w:rsidRPr="00626EF3" w:rsidRDefault="0028618F" w:rsidP="00154084">
      <w:pPr>
        <w:jc w:val="both"/>
        <w:rPr>
          <w:rFonts w:ascii="Avenir Next" w:hAnsi="Avenir Next" w:cs="Arial"/>
          <w:iCs/>
          <w:sz w:val="22"/>
          <w:szCs w:val="22"/>
        </w:rPr>
      </w:pPr>
      <w:r w:rsidRPr="00626EF3">
        <w:rPr>
          <w:rFonts w:ascii="Avenir Next" w:hAnsi="Avenir Next" w:cs="Arial"/>
          <w:b/>
          <w:iCs/>
          <w:sz w:val="22"/>
          <w:szCs w:val="22"/>
        </w:rPr>
        <w:t>Voluntary financial contributions</w:t>
      </w:r>
      <w:r w:rsidRPr="00626EF3">
        <w:rPr>
          <w:rFonts w:ascii="Avenir Next" w:hAnsi="Avenir Next" w:cs="Arial"/>
          <w:iCs/>
          <w:sz w:val="22"/>
          <w:szCs w:val="22"/>
        </w:rPr>
        <w:t>: membership of Appin Park Parents’ Association, contributions to computer fund</w:t>
      </w:r>
      <w:r w:rsidR="00F67DAE" w:rsidRPr="00626EF3">
        <w:rPr>
          <w:rFonts w:ascii="Avenir Next" w:hAnsi="Avenir Next" w:cs="Arial"/>
          <w:iCs/>
          <w:sz w:val="22"/>
          <w:szCs w:val="22"/>
        </w:rPr>
        <w:t>, tax deductable contributions to the Building Fund</w:t>
      </w:r>
      <w:r w:rsidRPr="00626EF3">
        <w:rPr>
          <w:rFonts w:ascii="Avenir Next" w:hAnsi="Avenir Next" w:cs="Arial"/>
          <w:iCs/>
          <w:sz w:val="22"/>
          <w:szCs w:val="22"/>
        </w:rPr>
        <w:t xml:space="preserve"> or fundraising activities</w:t>
      </w:r>
    </w:p>
    <w:p w14:paraId="191199EA" w14:textId="77777777" w:rsidR="0028618F" w:rsidRPr="00626EF3" w:rsidRDefault="0028618F" w:rsidP="007A6E63">
      <w:pPr>
        <w:rPr>
          <w:rFonts w:ascii="Avenir Next" w:hAnsi="Avenir Next"/>
          <w:sz w:val="22"/>
          <w:szCs w:val="22"/>
          <w:lang w:eastAsia="en-US"/>
        </w:rPr>
      </w:pPr>
    </w:p>
    <w:p w14:paraId="7727858D" w14:textId="77777777" w:rsidR="00616A39" w:rsidRPr="00626EF3" w:rsidRDefault="00616A39" w:rsidP="00626EF3">
      <w:pPr>
        <w:pStyle w:val="Heading1"/>
        <w:rPr>
          <w:rFonts w:ascii="Avenir Next" w:hAnsi="Avenir Next" w:cs="Arial"/>
          <w:color w:val="17365D" w:themeColor="text2" w:themeShade="BF"/>
          <w:sz w:val="26"/>
          <w:szCs w:val="26"/>
        </w:rPr>
      </w:pPr>
      <w:r w:rsidRPr="006B085C">
        <w:rPr>
          <w:rFonts w:ascii="Avenir Next" w:hAnsi="Avenir Next" w:cs="Arial"/>
          <w:color w:val="17365D" w:themeColor="text2" w:themeShade="BF"/>
          <w:sz w:val="26"/>
          <w:szCs w:val="26"/>
        </w:rPr>
        <w:t>DEFINITIONS</w:t>
      </w:r>
      <w:r w:rsidRPr="006B085C">
        <w:rPr>
          <w:rFonts w:ascii="Avenir Next" w:hAnsi="Avenir Next" w:cs="Arial"/>
          <w:color w:val="17365D" w:themeColor="text2" w:themeShade="BF"/>
          <w:sz w:val="26"/>
          <w:szCs w:val="26"/>
        </w:rPr>
        <w:br/>
      </w:r>
    </w:p>
    <w:tbl>
      <w:tblPr>
        <w:tblW w:w="9039" w:type="dxa"/>
        <w:tblInd w:w="33" w:type="dxa"/>
        <w:tblLook w:val="04A0" w:firstRow="1" w:lastRow="0" w:firstColumn="1" w:lastColumn="0" w:noHBand="0" w:noVBand="1"/>
      </w:tblPr>
      <w:tblGrid>
        <w:gridCol w:w="2235"/>
        <w:gridCol w:w="6804"/>
      </w:tblGrid>
      <w:tr w:rsidR="006B085C" w:rsidRPr="00626EF3" w14:paraId="48210304" w14:textId="77777777" w:rsidTr="006B085C">
        <w:tc>
          <w:tcPr>
            <w:tcW w:w="2235" w:type="dxa"/>
            <w:shd w:val="clear" w:color="auto" w:fill="auto"/>
          </w:tcPr>
          <w:p w14:paraId="423B665D" w14:textId="77777777" w:rsidR="00C236DB" w:rsidRPr="006B085C" w:rsidRDefault="00052BAF" w:rsidP="006B085C">
            <w:pPr>
              <w:rPr>
                <w:rFonts w:ascii="Avenir Next" w:hAnsi="Avenir Next" w:cs="Arial"/>
                <w:b/>
                <w:sz w:val="22"/>
                <w:szCs w:val="22"/>
                <w:lang w:eastAsia="en-US"/>
              </w:rPr>
            </w:pPr>
            <w:r w:rsidRPr="006B085C">
              <w:rPr>
                <w:rFonts w:ascii="Avenir Next" w:hAnsi="Avenir Next" w:cs="Arial"/>
                <w:b/>
                <w:sz w:val="22"/>
                <w:szCs w:val="22"/>
                <w:lang w:eastAsia="en-US"/>
              </w:rPr>
              <w:t>DET</w:t>
            </w:r>
          </w:p>
        </w:tc>
        <w:tc>
          <w:tcPr>
            <w:tcW w:w="6804" w:type="dxa"/>
            <w:shd w:val="clear" w:color="auto" w:fill="auto"/>
          </w:tcPr>
          <w:p w14:paraId="600C04CC" w14:textId="2C1EEE19" w:rsidR="000E60EC" w:rsidRPr="00626EF3" w:rsidRDefault="00C236DB" w:rsidP="006B085C">
            <w:pPr>
              <w:rPr>
                <w:rFonts w:ascii="Avenir Next" w:hAnsi="Avenir Next" w:cs="Arial"/>
                <w:sz w:val="22"/>
                <w:szCs w:val="22"/>
                <w:lang w:eastAsia="en-US"/>
              </w:rPr>
            </w:pPr>
            <w:r w:rsidRPr="00626EF3">
              <w:rPr>
                <w:rFonts w:ascii="Avenir Next" w:hAnsi="Avenir Next" w:cs="Arial"/>
                <w:sz w:val="22"/>
                <w:szCs w:val="22"/>
                <w:lang w:eastAsia="en-US"/>
              </w:rPr>
              <w:t xml:space="preserve">Department of Education and </w:t>
            </w:r>
            <w:r w:rsidR="00052BAF" w:rsidRPr="00626EF3">
              <w:rPr>
                <w:rFonts w:ascii="Avenir Next" w:hAnsi="Avenir Next" w:cs="Arial"/>
                <w:sz w:val="22"/>
                <w:szCs w:val="22"/>
                <w:lang w:eastAsia="en-US"/>
              </w:rPr>
              <w:t>Training</w:t>
            </w:r>
            <w:r w:rsidRPr="00626EF3">
              <w:rPr>
                <w:rFonts w:ascii="Avenir Next" w:hAnsi="Avenir Next" w:cs="Arial"/>
                <w:sz w:val="22"/>
                <w:szCs w:val="22"/>
                <w:lang w:eastAsia="en-US"/>
              </w:rPr>
              <w:t xml:space="preserve"> </w:t>
            </w:r>
          </w:p>
        </w:tc>
      </w:tr>
      <w:tr w:rsidR="006B085C" w:rsidRPr="00626EF3" w14:paraId="6E93123D" w14:textId="77777777" w:rsidTr="006B085C">
        <w:tc>
          <w:tcPr>
            <w:tcW w:w="2235" w:type="dxa"/>
            <w:shd w:val="clear" w:color="auto" w:fill="auto"/>
          </w:tcPr>
          <w:p w14:paraId="357D826D" w14:textId="77777777" w:rsidR="00F32415" w:rsidRPr="006B085C" w:rsidRDefault="00F32415" w:rsidP="006B085C">
            <w:pPr>
              <w:rPr>
                <w:rFonts w:ascii="Avenir Next" w:hAnsi="Avenir Next" w:cs="Arial"/>
                <w:b/>
                <w:sz w:val="22"/>
                <w:szCs w:val="22"/>
                <w:lang w:eastAsia="en-US"/>
              </w:rPr>
            </w:pPr>
            <w:r w:rsidRPr="006B085C">
              <w:rPr>
                <w:rFonts w:ascii="Avenir Next" w:hAnsi="Avenir Next" w:cs="Arial"/>
                <w:b/>
                <w:sz w:val="22"/>
                <w:szCs w:val="22"/>
                <w:lang w:eastAsia="en-US"/>
              </w:rPr>
              <w:t>CSEF</w:t>
            </w:r>
          </w:p>
        </w:tc>
        <w:tc>
          <w:tcPr>
            <w:tcW w:w="6804" w:type="dxa"/>
            <w:shd w:val="clear" w:color="auto" w:fill="auto"/>
          </w:tcPr>
          <w:p w14:paraId="2B015E80" w14:textId="77777777" w:rsidR="00F32415" w:rsidRPr="00626EF3" w:rsidRDefault="00F32415" w:rsidP="006B085C">
            <w:pPr>
              <w:rPr>
                <w:rFonts w:ascii="Avenir Next" w:hAnsi="Avenir Next" w:cs="Arial"/>
                <w:sz w:val="22"/>
                <w:szCs w:val="22"/>
                <w:lang w:eastAsia="en-US"/>
              </w:rPr>
            </w:pPr>
            <w:r w:rsidRPr="00626EF3">
              <w:rPr>
                <w:rFonts w:ascii="Avenir Next" w:hAnsi="Avenir Next" w:cs="Arial"/>
                <w:sz w:val="22"/>
                <w:szCs w:val="22"/>
                <w:lang w:eastAsia="en-US"/>
              </w:rPr>
              <w:t xml:space="preserve">Camps, Sports and Excursions Fund: Families with a Healthcare Card can apply for this </w:t>
            </w:r>
            <w:r w:rsidR="00025E8D" w:rsidRPr="00626EF3">
              <w:rPr>
                <w:rFonts w:ascii="Avenir Next" w:hAnsi="Avenir Next" w:cs="Arial"/>
                <w:sz w:val="22"/>
                <w:szCs w:val="22"/>
                <w:lang w:eastAsia="en-US"/>
              </w:rPr>
              <w:t>annual benefit that is paid to the school on behalf of each student</w:t>
            </w:r>
          </w:p>
        </w:tc>
      </w:tr>
      <w:tr w:rsidR="006B085C" w:rsidRPr="00626EF3" w14:paraId="6C2F7F21" w14:textId="77777777" w:rsidTr="006B085C">
        <w:tc>
          <w:tcPr>
            <w:tcW w:w="2235" w:type="dxa"/>
            <w:shd w:val="clear" w:color="auto" w:fill="auto"/>
          </w:tcPr>
          <w:p w14:paraId="1B2FA1C7" w14:textId="3D48643C" w:rsidR="00025E8D" w:rsidRPr="006B085C" w:rsidRDefault="00025E8D" w:rsidP="006B085C">
            <w:pPr>
              <w:rPr>
                <w:rFonts w:ascii="Avenir Next" w:hAnsi="Avenir Next" w:cs="Arial"/>
                <w:b/>
                <w:sz w:val="22"/>
                <w:szCs w:val="22"/>
                <w:lang w:eastAsia="en-US"/>
              </w:rPr>
            </w:pPr>
            <w:r w:rsidRPr="006B085C">
              <w:rPr>
                <w:rFonts w:ascii="Avenir Next" w:hAnsi="Avenir Next" w:cs="Arial"/>
                <w:b/>
                <w:sz w:val="22"/>
                <w:szCs w:val="22"/>
                <w:lang w:eastAsia="en-US"/>
              </w:rPr>
              <w:t xml:space="preserve">STATE </w:t>
            </w:r>
            <w:r w:rsidR="006B085C" w:rsidRPr="006B085C">
              <w:rPr>
                <w:rFonts w:ascii="Avenir Next" w:hAnsi="Avenir Next" w:cs="Arial"/>
                <w:b/>
                <w:sz w:val="22"/>
                <w:szCs w:val="22"/>
                <w:lang w:eastAsia="en-US"/>
              </w:rPr>
              <w:t>SCHOOL’S RELIEF</w:t>
            </w:r>
          </w:p>
        </w:tc>
        <w:tc>
          <w:tcPr>
            <w:tcW w:w="6804" w:type="dxa"/>
            <w:shd w:val="clear" w:color="auto" w:fill="auto"/>
          </w:tcPr>
          <w:p w14:paraId="0D5E0D43" w14:textId="77777777" w:rsidR="00025E8D" w:rsidRPr="00626EF3" w:rsidRDefault="00025E8D" w:rsidP="006B085C">
            <w:pPr>
              <w:rPr>
                <w:rFonts w:ascii="Avenir Next" w:hAnsi="Avenir Next" w:cs="Arial"/>
                <w:sz w:val="22"/>
                <w:szCs w:val="22"/>
                <w:lang w:eastAsia="en-US"/>
              </w:rPr>
            </w:pPr>
            <w:r w:rsidRPr="00626EF3">
              <w:rPr>
                <w:rFonts w:ascii="Avenir Next" w:hAnsi="Avenir Next" w:cs="Arial"/>
                <w:sz w:val="22"/>
                <w:szCs w:val="22"/>
                <w:lang w:eastAsia="en-US"/>
              </w:rPr>
              <w:t>A fund that can offer uniforms and other essential items to families experiencing hardship. The principal is the first contact for this fund.</w:t>
            </w:r>
          </w:p>
        </w:tc>
      </w:tr>
    </w:tbl>
    <w:p w14:paraId="752D133D" w14:textId="77777777" w:rsidR="00616A39" w:rsidRPr="00626EF3" w:rsidRDefault="00616A39" w:rsidP="007A6E63">
      <w:pPr>
        <w:rPr>
          <w:rFonts w:ascii="Avenir Next" w:hAnsi="Avenir Next"/>
          <w:sz w:val="22"/>
          <w:szCs w:val="22"/>
          <w:lang w:eastAsia="en-US"/>
        </w:rPr>
      </w:pPr>
    </w:p>
    <w:p w14:paraId="5D480DE9" w14:textId="77777777" w:rsidR="000969A0" w:rsidRPr="00DA680A" w:rsidRDefault="00A56FE8" w:rsidP="00DA680A">
      <w:pPr>
        <w:pStyle w:val="Heading1"/>
        <w:rPr>
          <w:rFonts w:ascii="Avenir Next" w:hAnsi="Avenir Next" w:cs="Arial"/>
          <w:color w:val="17365D" w:themeColor="text2" w:themeShade="BF"/>
          <w:sz w:val="26"/>
          <w:szCs w:val="26"/>
        </w:rPr>
      </w:pPr>
      <w:r w:rsidRPr="00DA680A">
        <w:rPr>
          <w:rFonts w:ascii="Avenir Next" w:hAnsi="Avenir Next" w:cs="Arial"/>
          <w:color w:val="17365D" w:themeColor="text2" w:themeShade="BF"/>
          <w:sz w:val="26"/>
          <w:szCs w:val="26"/>
        </w:rPr>
        <w:lastRenderedPageBreak/>
        <w:t>GUIDELINES</w:t>
      </w:r>
    </w:p>
    <w:p w14:paraId="304A7C23" w14:textId="77777777" w:rsidR="000969A0" w:rsidRPr="00626EF3" w:rsidRDefault="000969A0" w:rsidP="007A6E63">
      <w:pPr>
        <w:rPr>
          <w:rFonts w:ascii="Avenir Next" w:hAnsi="Avenir Next"/>
          <w:sz w:val="22"/>
          <w:szCs w:val="22"/>
          <w:lang w:eastAsia="en-US"/>
        </w:rPr>
      </w:pPr>
    </w:p>
    <w:p w14:paraId="3489120C" w14:textId="77777777" w:rsidR="000E60EC" w:rsidRPr="00626EF3" w:rsidRDefault="000E60EC" w:rsidP="00DA680A">
      <w:pPr>
        <w:jc w:val="both"/>
        <w:rPr>
          <w:rFonts w:ascii="Avenir Next" w:hAnsi="Avenir Next" w:cs="Arial"/>
          <w:bCs/>
          <w:sz w:val="22"/>
          <w:szCs w:val="22"/>
          <w:lang w:eastAsia="en-US"/>
        </w:rPr>
      </w:pPr>
      <w:r w:rsidRPr="00626EF3">
        <w:rPr>
          <w:rFonts w:ascii="Avenir Next" w:hAnsi="Avenir Next" w:cs="Arial"/>
          <w:bCs/>
          <w:sz w:val="22"/>
          <w:szCs w:val="22"/>
          <w:lang w:eastAsia="en-US"/>
        </w:rPr>
        <w:t xml:space="preserve">Prior to the end of each school year, teachers will compile a list of stationery supplies required for each grade level in the following school year. This list will be distributed to preferred school supplies providers and quotes sought to ensure the most </w:t>
      </w:r>
      <w:proofErr w:type="gramStart"/>
      <w:r w:rsidRPr="00626EF3">
        <w:rPr>
          <w:rFonts w:ascii="Avenir Next" w:hAnsi="Avenir Next" w:cs="Arial"/>
          <w:bCs/>
          <w:sz w:val="22"/>
          <w:szCs w:val="22"/>
          <w:lang w:eastAsia="en-US"/>
        </w:rPr>
        <w:t>cost effective</w:t>
      </w:r>
      <w:proofErr w:type="gramEnd"/>
      <w:r w:rsidRPr="00626EF3">
        <w:rPr>
          <w:rFonts w:ascii="Avenir Next" w:hAnsi="Avenir Next" w:cs="Arial"/>
          <w:bCs/>
          <w:sz w:val="22"/>
          <w:szCs w:val="22"/>
          <w:lang w:eastAsia="en-US"/>
        </w:rPr>
        <w:t xml:space="preserve"> purchasing on behalf of parents.</w:t>
      </w:r>
    </w:p>
    <w:p w14:paraId="09862D34" w14:textId="77777777" w:rsidR="000E60EC" w:rsidRPr="00626EF3" w:rsidRDefault="000E60EC" w:rsidP="007A6E63">
      <w:pPr>
        <w:pStyle w:val="ListParagraph"/>
        <w:ind w:left="709"/>
        <w:jc w:val="both"/>
        <w:rPr>
          <w:rFonts w:ascii="Avenir Next" w:hAnsi="Avenir Next" w:cs="Arial"/>
          <w:bCs/>
          <w:sz w:val="22"/>
          <w:szCs w:val="22"/>
          <w:lang w:eastAsia="en-US"/>
        </w:rPr>
      </w:pPr>
    </w:p>
    <w:p w14:paraId="7B80EB5E" w14:textId="77777777" w:rsidR="000E60EC" w:rsidRPr="00626EF3" w:rsidRDefault="000E60EC" w:rsidP="00DA680A">
      <w:pPr>
        <w:jc w:val="both"/>
        <w:rPr>
          <w:rFonts w:ascii="Avenir Next" w:hAnsi="Avenir Next" w:cs="Arial"/>
          <w:bCs/>
          <w:sz w:val="22"/>
          <w:szCs w:val="22"/>
          <w:lang w:eastAsia="en-US"/>
        </w:rPr>
      </w:pPr>
      <w:r w:rsidRPr="00626EF3">
        <w:rPr>
          <w:rFonts w:ascii="Avenir Next" w:hAnsi="Avenir Next" w:cs="Arial"/>
          <w:bCs/>
          <w:sz w:val="22"/>
          <w:szCs w:val="22"/>
          <w:lang w:eastAsia="en-US"/>
        </w:rPr>
        <w:t xml:space="preserve">Student supplies will be distributed at the beginning of each year, upon receipt of payment by parents. These are </w:t>
      </w:r>
      <w:r w:rsidRPr="00626EF3">
        <w:rPr>
          <w:rFonts w:ascii="Avenir Next" w:hAnsi="Avenir Next" w:cs="Arial"/>
          <w:b/>
          <w:bCs/>
          <w:sz w:val="22"/>
          <w:szCs w:val="22"/>
          <w:lang w:eastAsia="en-US"/>
        </w:rPr>
        <w:t xml:space="preserve">essential </w:t>
      </w:r>
      <w:r w:rsidR="0012686C" w:rsidRPr="00626EF3">
        <w:rPr>
          <w:rFonts w:ascii="Avenir Next" w:hAnsi="Avenir Next" w:cs="Arial"/>
          <w:b/>
          <w:bCs/>
          <w:sz w:val="22"/>
          <w:szCs w:val="22"/>
          <w:lang w:eastAsia="en-US"/>
        </w:rPr>
        <w:t>student learning items</w:t>
      </w:r>
      <w:r w:rsidRPr="00626EF3">
        <w:rPr>
          <w:rFonts w:ascii="Avenir Next" w:hAnsi="Avenir Next" w:cs="Arial"/>
          <w:bCs/>
          <w:sz w:val="22"/>
          <w:szCs w:val="22"/>
          <w:lang w:eastAsia="en-US"/>
        </w:rPr>
        <w:t>.</w:t>
      </w:r>
    </w:p>
    <w:p w14:paraId="1BD2804B" w14:textId="77777777" w:rsidR="000E60EC" w:rsidRPr="00626EF3" w:rsidRDefault="000E60EC" w:rsidP="007A6E63">
      <w:pPr>
        <w:pStyle w:val="ListParagraph"/>
        <w:jc w:val="both"/>
        <w:rPr>
          <w:rFonts w:ascii="Avenir Next" w:hAnsi="Avenir Next" w:cs="Arial"/>
          <w:bCs/>
          <w:sz w:val="22"/>
          <w:szCs w:val="22"/>
          <w:lang w:eastAsia="en-US"/>
        </w:rPr>
      </w:pPr>
    </w:p>
    <w:p w14:paraId="75907C8F" w14:textId="77777777" w:rsidR="000E60EC" w:rsidRPr="00626EF3" w:rsidRDefault="000E60EC" w:rsidP="00DA680A">
      <w:pPr>
        <w:jc w:val="both"/>
        <w:rPr>
          <w:rFonts w:ascii="Avenir Next" w:hAnsi="Avenir Next" w:cs="Arial"/>
          <w:bCs/>
          <w:sz w:val="22"/>
          <w:szCs w:val="22"/>
          <w:lang w:eastAsia="en-US"/>
        </w:rPr>
      </w:pPr>
      <w:r w:rsidRPr="00626EF3">
        <w:rPr>
          <w:rFonts w:ascii="Avenir Next" w:hAnsi="Avenir Next" w:cs="Arial"/>
          <w:bCs/>
          <w:sz w:val="22"/>
          <w:szCs w:val="22"/>
          <w:lang w:eastAsia="en-US"/>
        </w:rPr>
        <w:t>Art supplies, photocopying paper, a printing charge and first aid supplies will also be included in this booklist</w:t>
      </w:r>
      <w:r w:rsidR="00970925" w:rsidRPr="00626EF3">
        <w:rPr>
          <w:rFonts w:ascii="Avenir Next" w:hAnsi="Avenir Next" w:cs="Arial"/>
          <w:bCs/>
          <w:sz w:val="22"/>
          <w:szCs w:val="22"/>
          <w:lang w:eastAsia="en-US"/>
        </w:rPr>
        <w:t xml:space="preserve"> as Essential </w:t>
      </w:r>
      <w:r w:rsidR="0012686C" w:rsidRPr="00626EF3">
        <w:rPr>
          <w:rFonts w:ascii="Avenir Next" w:hAnsi="Avenir Next" w:cs="Arial"/>
          <w:bCs/>
          <w:sz w:val="22"/>
          <w:szCs w:val="22"/>
          <w:lang w:eastAsia="en-US"/>
        </w:rPr>
        <w:t>Student learning items</w:t>
      </w:r>
      <w:r w:rsidR="00970925" w:rsidRPr="00626EF3">
        <w:rPr>
          <w:rFonts w:ascii="Avenir Next" w:hAnsi="Avenir Next" w:cs="Arial"/>
          <w:bCs/>
          <w:sz w:val="22"/>
          <w:szCs w:val="22"/>
          <w:lang w:eastAsia="en-US"/>
        </w:rPr>
        <w:t xml:space="preserve"> under the heading, Materials Charge</w:t>
      </w:r>
      <w:r w:rsidRPr="00626EF3">
        <w:rPr>
          <w:rFonts w:ascii="Avenir Next" w:hAnsi="Avenir Next" w:cs="Arial"/>
          <w:bCs/>
          <w:sz w:val="22"/>
          <w:szCs w:val="22"/>
          <w:lang w:eastAsia="en-US"/>
        </w:rPr>
        <w:t>. They are charges for items used in the course of instruction in the standard educational program and are items that support students’ health and wellbeing.</w:t>
      </w:r>
    </w:p>
    <w:p w14:paraId="43076672" w14:textId="77777777" w:rsidR="000E60EC" w:rsidRPr="00626EF3" w:rsidRDefault="000E60EC" w:rsidP="007A6E63">
      <w:pPr>
        <w:pStyle w:val="ListParagraph"/>
        <w:jc w:val="both"/>
        <w:rPr>
          <w:rFonts w:ascii="Avenir Next" w:hAnsi="Avenir Next" w:cs="Arial"/>
          <w:bCs/>
          <w:sz w:val="22"/>
          <w:szCs w:val="22"/>
          <w:lang w:eastAsia="en-US"/>
        </w:rPr>
      </w:pPr>
    </w:p>
    <w:p w14:paraId="0DF1FDDB" w14:textId="77777777" w:rsidR="000E60EC" w:rsidRPr="00626EF3" w:rsidRDefault="0012686C" w:rsidP="00DA680A">
      <w:pPr>
        <w:jc w:val="both"/>
        <w:rPr>
          <w:rFonts w:ascii="Avenir Next" w:hAnsi="Avenir Next" w:cs="Arial"/>
          <w:bCs/>
          <w:sz w:val="22"/>
          <w:szCs w:val="22"/>
          <w:lang w:eastAsia="en-US"/>
        </w:rPr>
      </w:pPr>
      <w:r w:rsidRPr="00626EF3">
        <w:rPr>
          <w:rFonts w:ascii="Avenir Next" w:hAnsi="Avenir Next" w:cs="Arial"/>
          <w:bCs/>
          <w:sz w:val="22"/>
          <w:szCs w:val="22"/>
          <w:lang w:eastAsia="en-US"/>
        </w:rPr>
        <w:t>The principal is the school’s parent payment contact person, who can be communicated with by phone, email or in person about individual family’s circumstances and related difficulties in making payments for essential learning items.</w:t>
      </w:r>
    </w:p>
    <w:p w14:paraId="17A47741" w14:textId="77777777" w:rsidR="000E60EC" w:rsidRPr="00626EF3" w:rsidRDefault="000E60EC" w:rsidP="007A6E63">
      <w:pPr>
        <w:pStyle w:val="ListParagraph"/>
        <w:jc w:val="both"/>
        <w:rPr>
          <w:rFonts w:ascii="Avenir Next" w:hAnsi="Avenir Next" w:cs="Arial"/>
          <w:bCs/>
          <w:sz w:val="22"/>
          <w:szCs w:val="22"/>
          <w:lang w:eastAsia="en-US"/>
        </w:rPr>
      </w:pPr>
    </w:p>
    <w:p w14:paraId="1B7FB109" w14:textId="77777777" w:rsidR="000E60EC" w:rsidRPr="00626EF3" w:rsidRDefault="000E60EC" w:rsidP="00DA680A">
      <w:pPr>
        <w:jc w:val="both"/>
        <w:rPr>
          <w:rFonts w:ascii="Avenir Next" w:hAnsi="Avenir Next" w:cs="Arial"/>
          <w:bCs/>
          <w:sz w:val="22"/>
          <w:szCs w:val="22"/>
          <w:lang w:eastAsia="en-US"/>
        </w:rPr>
      </w:pPr>
      <w:r w:rsidRPr="00626EF3">
        <w:rPr>
          <w:rFonts w:ascii="Avenir Next" w:hAnsi="Avenir Next" w:cs="Arial"/>
          <w:bCs/>
          <w:sz w:val="22"/>
          <w:szCs w:val="22"/>
          <w:lang w:eastAsia="en-US"/>
        </w:rPr>
        <w:t xml:space="preserve">Parents will be provided with a statement of any outstanding essential </w:t>
      </w:r>
      <w:r w:rsidR="0012686C" w:rsidRPr="00626EF3">
        <w:rPr>
          <w:rFonts w:ascii="Avenir Next" w:hAnsi="Avenir Next" w:cs="Arial"/>
          <w:bCs/>
          <w:sz w:val="22"/>
          <w:szCs w:val="22"/>
          <w:lang w:eastAsia="en-US"/>
        </w:rPr>
        <w:t>student learning</w:t>
      </w:r>
      <w:r w:rsidRPr="00626EF3">
        <w:rPr>
          <w:rFonts w:ascii="Avenir Next" w:hAnsi="Avenir Next" w:cs="Arial"/>
          <w:bCs/>
          <w:sz w:val="22"/>
          <w:szCs w:val="22"/>
          <w:lang w:eastAsia="en-US"/>
        </w:rPr>
        <w:t xml:space="preserve"> charges e</w:t>
      </w:r>
      <w:r w:rsidR="00970925" w:rsidRPr="00626EF3">
        <w:rPr>
          <w:rFonts w:ascii="Avenir Next" w:hAnsi="Avenir Next" w:cs="Arial"/>
          <w:bCs/>
          <w:sz w:val="22"/>
          <w:szCs w:val="22"/>
          <w:lang w:eastAsia="en-US"/>
        </w:rPr>
        <w:t xml:space="preserve">ach semester. Payment plans </w:t>
      </w:r>
      <w:r w:rsidR="0012686C" w:rsidRPr="00626EF3">
        <w:rPr>
          <w:rFonts w:ascii="Avenir Next" w:hAnsi="Avenir Next" w:cs="Arial"/>
          <w:bCs/>
          <w:sz w:val="22"/>
          <w:szCs w:val="22"/>
          <w:lang w:eastAsia="en-US"/>
        </w:rPr>
        <w:t xml:space="preserve">by instalments </w:t>
      </w:r>
      <w:r w:rsidR="00970925" w:rsidRPr="00626EF3">
        <w:rPr>
          <w:rFonts w:ascii="Avenir Next" w:hAnsi="Avenir Next" w:cs="Arial"/>
          <w:bCs/>
          <w:sz w:val="22"/>
          <w:szCs w:val="22"/>
          <w:lang w:eastAsia="en-US"/>
        </w:rPr>
        <w:t>are able to be negotiated with the principal.</w:t>
      </w:r>
    </w:p>
    <w:p w14:paraId="0CB7777F" w14:textId="77777777" w:rsidR="00970925" w:rsidRPr="00626EF3" w:rsidRDefault="00970925" w:rsidP="007A6E63">
      <w:pPr>
        <w:pStyle w:val="ListParagraph"/>
        <w:ind w:left="709"/>
        <w:jc w:val="both"/>
        <w:rPr>
          <w:rFonts w:ascii="Avenir Next" w:hAnsi="Avenir Next" w:cs="Arial"/>
          <w:bCs/>
          <w:sz w:val="22"/>
          <w:szCs w:val="22"/>
          <w:lang w:eastAsia="en-US"/>
        </w:rPr>
      </w:pPr>
    </w:p>
    <w:p w14:paraId="756FF2B7" w14:textId="05C2E287" w:rsidR="000E60EC" w:rsidRDefault="000E60EC" w:rsidP="00DA680A">
      <w:pPr>
        <w:jc w:val="both"/>
        <w:rPr>
          <w:rFonts w:ascii="Avenir Next" w:hAnsi="Avenir Next" w:cs="Arial"/>
          <w:bCs/>
          <w:sz w:val="22"/>
          <w:szCs w:val="22"/>
          <w:lang w:eastAsia="en-US"/>
        </w:rPr>
      </w:pPr>
      <w:r w:rsidRPr="00626EF3">
        <w:rPr>
          <w:rFonts w:ascii="Avenir Next" w:hAnsi="Avenir Next" w:cs="Arial"/>
          <w:bCs/>
          <w:sz w:val="22"/>
          <w:szCs w:val="22"/>
          <w:lang w:eastAsia="en-US"/>
        </w:rPr>
        <w:t>Confidentiality will be respected in all dealings with parents regarding their payment arrangements for school accounts. No child will be discriminated against on the basis of his/her parent’s inability to pay for essential education expenses. However, optional extras will be provided on a user-pays basis only. These items will also be listed on the statement distributed once a semester</w:t>
      </w:r>
      <w:r w:rsidR="0028618F" w:rsidRPr="00626EF3">
        <w:rPr>
          <w:rFonts w:ascii="Avenir Next" w:hAnsi="Avenir Next" w:cs="Arial"/>
          <w:bCs/>
          <w:sz w:val="22"/>
          <w:szCs w:val="22"/>
          <w:lang w:eastAsia="en-US"/>
        </w:rPr>
        <w:t>.</w:t>
      </w:r>
      <w:r w:rsidR="0012686C" w:rsidRPr="00626EF3">
        <w:rPr>
          <w:rFonts w:ascii="Avenir Next" w:hAnsi="Avenir Next" w:cs="Arial"/>
          <w:bCs/>
          <w:sz w:val="22"/>
          <w:szCs w:val="22"/>
          <w:lang w:eastAsia="en-US"/>
        </w:rPr>
        <w:t xml:space="preserve"> Voluntary items will only be included in these reminders once per year.</w:t>
      </w:r>
    </w:p>
    <w:p w14:paraId="62BF3D6E" w14:textId="77777777" w:rsidR="00F32415" w:rsidRPr="00DA680A" w:rsidRDefault="00F32415" w:rsidP="00DA680A">
      <w:pPr>
        <w:jc w:val="both"/>
        <w:rPr>
          <w:rFonts w:ascii="Avenir Next" w:hAnsi="Avenir Next" w:cs="Arial"/>
          <w:bCs/>
          <w:sz w:val="22"/>
          <w:szCs w:val="22"/>
          <w:lang w:eastAsia="en-US"/>
        </w:rPr>
      </w:pPr>
      <w:bookmarkStart w:id="0" w:name="_GoBack"/>
      <w:bookmarkEnd w:id="0"/>
    </w:p>
    <w:p w14:paraId="5DA494FA" w14:textId="24F751DE" w:rsidR="00F32415" w:rsidRPr="00DA680A" w:rsidRDefault="00F32415" w:rsidP="00DA680A">
      <w:pPr>
        <w:jc w:val="both"/>
        <w:rPr>
          <w:rFonts w:ascii="Avenir Next" w:hAnsi="Avenir Next" w:cs="Arial"/>
          <w:b/>
          <w:bCs/>
          <w:color w:val="17365D" w:themeColor="text2" w:themeShade="BF"/>
          <w:sz w:val="26"/>
          <w:szCs w:val="26"/>
          <w:lang w:eastAsia="en-US"/>
        </w:rPr>
      </w:pPr>
      <w:r w:rsidRPr="00DA680A">
        <w:rPr>
          <w:rFonts w:ascii="Avenir Next" w:hAnsi="Avenir Next" w:cs="Arial"/>
          <w:b/>
          <w:bCs/>
          <w:color w:val="17365D" w:themeColor="text2" w:themeShade="BF"/>
          <w:sz w:val="26"/>
          <w:szCs w:val="26"/>
          <w:lang w:eastAsia="en-US"/>
        </w:rPr>
        <w:t>FAMILY SUPPORT OPTIONS</w:t>
      </w:r>
    </w:p>
    <w:p w14:paraId="3F0C7981" w14:textId="77777777" w:rsidR="00DA680A" w:rsidRPr="00626EF3" w:rsidRDefault="00DA680A" w:rsidP="007A6E63">
      <w:pPr>
        <w:ind w:left="360"/>
        <w:jc w:val="both"/>
        <w:rPr>
          <w:rFonts w:ascii="Avenir Next" w:hAnsi="Avenir Next" w:cs="Arial"/>
          <w:b/>
          <w:bCs/>
          <w:sz w:val="22"/>
          <w:szCs w:val="22"/>
          <w:lang w:eastAsia="en-US"/>
        </w:rPr>
      </w:pPr>
    </w:p>
    <w:p w14:paraId="0DF429DE" w14:textId="77777777" w:rsidR="00F32415" w:rsidRPr="00626EF3" w:rsidRDefault="00F32415" w:rsidP="00DA680A">
      <w:pPr>
        <w:jc w:val="both"/>
        <w:rPr>
          <w:rFonts w:ascii="Avenir Next" w:hAnsi="Avenir Next" w:cs="Arial"/>
          <w:bCs/>
          <w:sz w:val="22"/>
          <w:szCs w:val="22"/>
          <w:lang w:eastAsia="en-US"/>
        </w:rPr>
      </w:pPr>
      <w:r w:rsidRPr="00626EF3">
        <w:rPr>
          <w:rFonts w:ascii="Avenir Next" w:hAnsi="Avenir Next" w:cs="Arial"/>
          <w:bCs/>
          <w:sz w:val="22"/>
          <w:szCs w:val="22"/>
          <w:lang w:eastAsia="en-US"/>
        </w:rPr>
        <w:t>There are a number of State Government, community and charitable agencies’ funds available to support families who have eligibility who are experiencing hardship. These include the CSEF and State Schools’ Relief. For further information, families can contact the school office.</w:t>
      </w:r>
    </w:p>
    <w:p w14:paraId="6AF6E477" w14:textId="77777777" w:rsidR="0028618F" w:rsidRPr="00626EF3" w:rsidRDefault="0028618F" w:rsidP="007A6E63">
      <w:pPr>
        <w:jc w:val="both"/>
        <w:rPr>
          <w:rFonts w:ascii="Avenir Next" w:hAnsi="Avenir Next" w:cs="Arial"/>
          <w:bCs/>
          <w:sz w:val="22"/>
          <w:szCs w:val="22"/>
          <w:lang w:eastAsia="en-US"/>
        </w:rPr>
      </w:pPr>
    </w:p>
    <w:p w14:paraId="1CA799A0" w14:textId="77777777" w:rsidR="002B28CB" w:rsidRPr="00626EF3" w:rsidRDefault="002B28CB" w:rsidP="007A6E63">
      <w:pPr>
        <w:pStyle w:val="Heading1"/>
        <w:ind w:left="360"/>
        <w:jc w:val="both"/>
        <w:rPr>
          <w:rFonts w:ascii="Avenir Next" w:hAnsi="Avenir Next" w:cs="Arial"/>
          <w:sz w:val="22"/>
          <w:szCs w:val="22"/>
        </w:rPr>
      </w:pPr>
    </w:p>
    <w:p w14:paraId="1AE16C61" w14:textId="77777777" w:rsidR="00DA680A" w:rsidRDefault="00F32415" w:rsidP="00DA680A">
      <w:pPr>
        <w:pStyle w:val="Heading1"/>
        <w:rPr>
          <w:rFonts w:ascii="Avenir Next" w:hAnsi="Avenir Next" w:cs="Arial"/>
          <w:sz w:val="26"/>
          <w:szCs w:val="26"/>
        </w:rPr>
      </w:pPr>
      <w:r w:rsidRPr="00DA680A">
        <w:rPr>
          <w:rFonts w:ascii="Avenir Next" w:hAnsi="Avenir Next" w:cs="Arial"/>
          <w:color w:val="17365D" w:themeColor="text2" w:themeShade="BF"/>
          <w:sz w:val="26"/>
          <w:szCs w:val="26"/>
        </w:rPr>
        <w:t xml:space="preserve">RELATED </w:t>
      </w:r>
      <w:r w:rsidR="000969A0" w:rsidRPr="00DA680A">
        <w:rPr>
          <w:rFonts w:ascii="Avenir Next" w:hAnsi="Avenir Next" w:cs="Arial"/>
          <w:color w:val="17365D" w:themeColor="text2" w:themeShade="BF"/>
          <w:sz w:val="26"/>
          <w:szCs w:val="26"/>
        </w:rPr>
        <w:t>DOCUMENTS</w:t>
      </w:r>
      <w:r w:rsidR="000969A0" w:rsidRPr="00DA680A">
        <w:rPr>
          <w:rFonts w:ascii="Avenir Next" w:hAnsi="Avenir Next" w:cs="Arial"/>
          <w:color w:val="17365D" w:themeColor="text2" w:themeShade="BF"/>
          <w:sz w:val="26"/>
          <w:szCs w:val="26"/>
        </w:rPr>
        <w:br/>
      </w:r>
    </w:p>
    <w:p w14:paraId="4E574118" w14:textId="53AF89EE" w:rsidR="000969A0" w:rsidRPr="00DA680A" w:rsidRDefault="00F32B2F" w:rsidP="00DA680A">
      <w:pPr>
        <w:pStyle w:val="Heading1"/>
        <w:rPr>
          <w:rFonts w:ascii="Avenir Next" w:hAnsi="Avenir Next" w:cs="Arial"/>
          <w:sz w:val="26"/>
          <w:szCs w:val="26"/>
        </w:rPr>
      </w:pPr>
      <w:r w:rsidRPr="00626EF3">
        <w:rPr>
          <w:rFonts w:ascii="Avenir Next" w:hAnsi="Avenir Next" w:cs="Arial"/>
          <w:b w:val="0"/>
          <w:sz w:val="22"/>
          <w:szCs w:val="22"/>
        </w:rPr>
        <w:t xml:space="preserve">The </w:t>
      </w:r>
      <w:r w:rsidR="00DA680A">
        <w:rPr>
          <w:rFonts w:ascii="Avenir Next" w:hAnsi="Avenir Next" w:cs="Arial"/>
          <w:b w:val="0"/>
          <w:sz w:val="22"/>
          <w:szCs w:val="22"/>
        </w:rPr>
        <w:t>Appin Park</w:t>
      </w:r>
      <w:r w:rsidR="000969A0" w:rsidRPr="00626EF3">
        <w:rPr>
          <w:rFonts w:ascii="Avenir Next" w:hAnsi="Avenir Next" w:cs="Arial"/>
          <w:b w:val="0"/>
          <w:sz w:val="22"/>
          <w:szCs w:val="22"/>
        </w:rPr>
        <w:t xml:space="preserve"> </w:t>
      </w:r>
      <w:r w:rsidR="000E60EC" w:rsidRPr="00626EF3">
        <w:rPr>
          <w:rFonts w:ascii="Avenir Next" w:hAnsi="Avenir Next" w:cs="Arial"/>
          <w:b w:val="0"/>
          <w:sz w:val="22"/>
          <w:szCs w:val="22"/>
        </w:rPr>
        <w:t>Parent Payment Policy</w:t>
      </w:r>
      <w:r w:rsidR="00001804" w:rsidRPr="00626EF3">
        <w:rPr>
          <w:rFonts w:ascii="Avenir Next" w:hAnsi="Avenir Next" w:cs="Arial"/>
          <w:b w:val="0"/>
          <w:sz w:val="22"/>
          <w:szCs w:val="22"/>
        </w:rPr>
        <w:t xml:space="preserve"> </w:t>
      </w:r>
      <w:r w:rsidR="000969A0" w:rsidRPr="00626EF3">
        <w:rPr>
          <w:rFonts w:ascii="Avenir Next" w:hAnsi="Avenir Next" w:cs="Arial"/>
          <w:b w:val="0"/>
          <w:sz w:val="22"/>
          <w:szCs w:val="22"/>
        </w:rPr>
        <w:t>will meet the DE</w:t>
      </w:r>
      <w:r w:rsidR="00052BAF" w:rsidRPr="00626EF3">
        <w:rPr>
          <w:rFonts w:ascii="Avenir Next" w:hAnsi="Avenir Next" w:cs="Arial"/>
          <w:b w:val="0"/>
          <w:sz w:val="22"/>
          <w:szCs w:val="22"/>
        </w:rPr>
        <w:t>T</w:t>
      </w:r>
      <w:r w:rsidR="000969A0" w:rsidRPr="00626EF3">
        <w:rPr>
          <w:rFonts w:ascii="Avenir Next" w:hAnsi="Avenir Next" w:cs="Arial"/>
          <w:b w:val="0"/>
          <w:sz w:val="22"/>
          <w:szCs w:val="22"/>
        </w:rPr>
        <w:t xml:space="preserve"> guidelines for such activities</w:t>
      </w:r>
      <w:r w:rsidR="0012686C" w:rsidRPr="00626EF3">
        <w:rPr>
          <w:rFonts w:ascii="Avenir Next" w:hAnsi="Avenir Next" w:cs="Arial"/>
          <w:b w:val="0"/>
          <w:sz w:val="22"/>
          <w:szCs w:val="22"/>
        </w:rPr>
        <w:t xml:space="preserve"> and will take account of family hardship and individual circumstances</w:t>
      </w:r>
      <w:r w:rsidR="000969A0" w:rsidRPr="00626EF3">
        <w:rPr>
          <w:rFonts w:ascii="Avenir Next" w:hAnsi="Avenir Next" w:cs="Arial"/>
          <w:b w:val="0"/>
          <w:sz w:val="22"/>
          <w:szCs w:val="22"/>
        </w:rPr>
        <w:t xml:space="preserve"> (available </w:t>
      </w:r>
      <w:r w:rsidR="00025E8D" w:rsidRPr="00626EF3">
        <w:rPr>
          <w:rFonts w:ascii="Avenir Next" w:hAnsi="Avenir Next" w:cs="Arial"/>
          <w:b w:val="0"/>
          <w:sz w:val="22"/>
          <w:szCs w:val="22"/>
        </w:rPr>
        <w:t xml:space="preserve">on </w:t>
      </w:r>
      <w:r w:rsidR="00F32415" w:rsidRPr="00626EF3">
        <w:rPr>
          <w:rFonts w:ascii="Avenir Next" w:hAnsi="Avenir Next" w:cs="Arial"/>
          <w:b w:val="0"/>
          <w:sz w:val="22"/>
          <w:szCs w:val="22"/>
        </w:rPr>
        <w:t>the school’s webpage</w:t>
      </w:r>
      <w:r w:rsidR="00025E8D" w:rsidRPr="00626EF3">
        <w:rPr>
          <w:rFonts w:ascii="Avenir Next" w:hAnsi="Avenir Next" w:cs="Arial"/>
          <w:b w:val="0"/>
          <w:sz w:val="22"/>
          <w:szCs w:val="22"/>
        </w:rPr>
        <w:t xml:space="preserve"> or at the office</w:t>
      </w:r>
      <w:r w:rsidR="000969A0" w:rsidRPr="00626EF3">
        <w:rPr>
          <w:rFonts w:ascii="Avenir Next" w:hAnsi="Avenir Next" w:cs="Arial"/>
          <w:b w:val="0"/>
          <w:sz w:val="22"/>
          <w:szCs w:val="22"/>
        </w:rPr>
        <w:t>)</w:t>
      </w:r>
      <w:r w:rsidR="00025E8D" w:rsidRPr="00626EF3">
        <w:rPr>
          <w:rFonts w:ascii="Avenir Next" w:hAnsi="Avenir Next" w:cs="Arial"/>
          <w:b w:val="0"/>
          <w:sz w:val="22"/>
          <w:szCs w:val="22"/>
        </w:rPr>
        <w:t>.</w:t>
      </w:r>
      <w:r w:rsidR="000969A0" w:rsidRPr="00626EF3">
        <w:rPr>
          <w:rFonts w:ascii="Avenir Next" w:hAnsi="Avenir Next" w:cs="Arial"/>
          <w:b w:val="0"/>
          <w:sz w:val="22"/>
          <w:szCs w:val="22"/>
        </w:rPr>
        <w:t xml:space="preserve"> </w:t>
      </w:r>
    </w:p>
    <w:p w14:paraId="046927FD" w14:textId="77777777" w:rsidR="000969A0" w:rsidRPr="00626EF3" w:rsidRDefault="000969A0" w:rsidP="007A6E63">
      <w:pPr>
        <w:jc w:val="both"/>
        <w:rPr>
          <w:rFonts w:ascii="Avenir Next" w:hAnsi="Avenir Next" w:cs="Arial"/>
          <w:iCs/>
          <w:sz w:val="22"/>
          <w:szCs w:val="22"/>
        </w:rPr>
      </w:pPr>
    </w:p>
    <w:p w14:paraId="512FC876" w14:textId="77777777" w:rsidR="000969A0" w:rsidRPr="00DA680A" w:rsidRDefault="000969A0" w:rsidP="00DA680A">
      <w:pPr>
        <w:pStyle w:val="Heading1"/>
        <w:jc w:val="both"/>
        <w:rPr>
          <w:rFonts w:ascii="Avenir Next" w:hAnsi="Avenir Next" w:cs="Arial"/>
          <w:sz w:val="26"/>
          <w:szCs w:val="26"/>
        </w:rPr>
      </w:pPr>
      <w:r w:rsidRPr="00DA680A">
        <w:rPr>
          <w:rFonts w:ascii="Avenir Next" w:hAnsi="Avenir Next" w:cs="Arial"/>
          <w:color w:val="17365D" w:themeColor="text2" w:themeShade="BF"/>
          <w:sz w:val="26"/>
          <w:szCs w:val="26"/>
        </w:rPr>
        <w:t>AUTHORISATION</w:t>
      </w:r>
      <w:r w:rsidRPr="00DA680A">
        <w:rPr>
          <w:rFonts w:ascii="Avenir Next" w:hAnsi="Avenir Next" w:cs="Arial"/>
          <w:color w:val="17365D" w:themeColor="text2" w:themeShade="BF"/>
          <w:sz w:val="26"/>
          <w:szCs w:val="26"/>
        </w:rPr>
        <w:br/>
      </w:r>
    </w:p>
    <w:p w14:paraId="312A2F82" w14:textId="77777777" w:rsidR="000969A0" w:rsidRPr="00626EF3" w:rsidRDefault="000969A0" w:rsidP="00DA680A">
      <w:pPr>
        <w:pStyle w:val="Heading1"/>
        <w:jc w:val="both"/>
        <w:rPr>
          <w:rFonts w:ascii="Avenir Next" w:hAnsi="Avenir Next" w:cs="Arial"/>
          <w:b w:val="0"/>
          <w:sz w:val="22"/>
          <w:szCs w:val="22"/>
        </w:rPr>
      </w:pPr>
      <w:r w:rsidRPr="00626EF3">
        <w:rPr>
          <w:rFonts w:ascii="Avenir Next" w:hAnsi="Avenir Next" w:cs="Arial"/>
          <w:b w:val="0"/>
          <w:sz w:val="22"/>
          <w:szCs w:val="22"/>
        </w:rPr>
        <w:t xml:space="preserve">The </w:t>
      </w:r>
      <w:r w:rsidR="000E60EC" w:rsidRPr="00626EF3">
        <w:rPr>
          <w:rFonts w:ascii="Avenir Next" w:hAnsi="Avenir Next" w:cs="Arial"/>
          <w:b w:val="0"/>
          <w:sz w:val="22"/>
          <w:szCs w:val="22"/>
        </w:rPr>
        <w:t xml:space="preserve">APPS Parent Payment Policy </w:t>
      </w:r>
      <w:r w:rsidRPr="00626EF3">
        <w:rPr>
          <w:rFonts w:ascii="Avenir Next" w:hAnsi="Avenir Next" w:cs="Arial"/>
          <w:b w:val="0"/>
          <w:sz w:val="22"/>
          <w:szCs w:val="22"/>
        </w:rPr>
        <w:t xml:space="preserve">was adopted by the APPS School Council in </w:t>
      </w:r>
      <w:r w:rsidR="000E60EC" w:rsidRPr="00626EF3">
        <w:rPr>
          <w:rFonts w:ascii="Avenir Next" w:hAnsi="Avenir Next" w:cs="Arial"/>
          <w:b w:val="0"/>
          <w:sz w:val="22"/>
          <w:szCs w:val="22"/>
        </w:rPr>
        <w:t>February</w:t>
      </w:r>
      <w:r w:rsidR="0028618F" w:rsidRPr="00626EF3">
        <w:rPr>
          <w:rFonts w:ascii="Avenir Next" w:hAnsi="Avenir Next" w:cs="Arial"/>
          <w:b w:val="0"/>
          <w:sz w:val="22"/>
          <w:szCs w:val="22"/>
        </w:rPr>
        <w:t> </w:t>
      </w:r>
      <w:r w:rsidR="000E60EC" w:rsidRPr="00626EF3">
        <w:rPr>
          <w:rFonts w:ascii="Avenir Next" w:hAnsi="Avenir Next" w:cs="Arial"/>
          <w:b w:val="0"/>
          <w:sz w:val="22"/>
          <w:szCs w:val="22"/>
        </w:rPr>
        <w:t>201</w:t>
      </w:r>
      <w:r w:rsidR="00F67DAE" w:rsidRPr="00626EF3">
        <w:rPr>
          <w:rFonts w:ascii="Avenir Next" w:hAnsi="Avenir Next" w:cs="Arial"/>
          <w:b w:val="0"/>
          <w:sz w:val="22"/>
          <w:szCs w:val="22"/>
        </w:rPr>
        <w:t>6</w:t>
      </w:r>
      <w:r w:rsidRPr="00626EF3">
        <w:rPr>
          <w:rFonts w:ascii="Avenir Next" w:hAnsi="Avenir Next" w:cs="Arial"/>
          <w:b w:val="0"/>
          <w:sz w:val="22"/>
          <w:szCs w:val="22"/>
        </w:rPr>
        <w:t>.</w:t>
      </w:r>
    </w:p>
    <w:p w14:paraId="3A6D637F" w14:textId="77777777" w:rsidR="000969A0" w:rsidRPr="00626EF3" w:rsidRDefault="000969A0" w:rsidP="007A6E63">
      <w:pPr>
        <w:pStyle w:val="Heading1"/>
        <w:ind w:left="360"/>
        <w:jc w:val="both"/>
        <w:rPr>
          <w:rFonts w:ascii="Avenir Next" w:hAnsi="Avenir Next" w:cs="Arial"/>
          <w:sz w:val="22"/>
          <w:szCs w:val="22"/>
        </w:rPr>
      </w:pPr>
    </w:p>
    <w:p w14:paraId="118ECDBD" w14:textId="77777777" w:rsidR="000969A0" w:rsidRPr="00DA680A" w:rsidRDefault="000969A0" w:rsidP="00DA680A">
      <w:pPr>
        <w:pStyle w:val="Heading1"/>
        <w:jc w:val="both"/>
        <w:rPr>
          <w:rFonts w:ascii="Avenir Next" w:hAnsi="Avenir Next" w:cs="Arial"/>
          <w:sz w:val="26"/>
          <w:szCs w:val="26"/>
        </w:rPr>
      </w:pPr>
      <w:r w:rsidRPr="00DA680A">
        <w:rPr>
          <w:rFonts w:ascii="Avenir Next" w:hAnsi="Avenir Next" w:cs="Arial"/>
          <w:color w:val="17365D" w:themeColor="text2" w:themeShade="BF"/>
          <w:sz w:val="26"/>
          <w:szCs w:val="26"/>
        </w:rPr>
        <w:t>REVIEW</w:t>
      </w:r>
      <w:r w:rsidRPr="00DA680A">
        <w:rPr>
          <w:rFonts w:ascii="Avenir Next" w:hAnsi="Avenir Next" w:cs="Arial"/>
          <w:sz w:val="26"/>
          <w:szCs w:val="26"/>
        </w:rPr>
        <w:br/>
      </w:r>
    </w:p>
    <w:p w14:paraId="2E7793E4" w14:textId="77777777" w:rsidR="000969A0" w:rsidRPr="00626EF3" w:rsidRDefault="000969A0" w:rsidP="00DA680A">
      <w:pPr>
        <w:pStyle w:val="Heading1"/>
        <w:rPr>
          <w:rFonts w:ascii="Avenir Next" w:hAnsi="Avenir Next" w:cs="Arial"/>
          <w:b w:val="0"/>
          <w:sz w:val="22"/>
          <w:szCs w:val="22"/>
        </w:rPr>
      </w:pPr>
      <w:r w:rsidRPr="00626EF3">
        <w:rPr>
          <w:rFonts w:ascii="Avenir Next" w:hAnsi="Avenir Next" w:cs="Arial"/>
          <w:b w:val="0"/>
          <w:sz w:val="22"/>
          <w:szCs w:val="22"/>
        </w:rPr>
        <w:t>These guidelines may be varied by the Principal in consultation with the School Council should the need arise.</w:t>
      </w:r>
      <w:r w:rsidRPr="00626EF3">
        <w:rPr>
          <w:rFonts w:ascii="Avenir Next" w:hAnsi="Avenir Next" w:cs="Arial"/>
          <w:b w:val="0"/>
          <w:sz w:val="22"/>
          <w:szCs w:val="22"/>
        </w:rPr>
        <w:br/>
      </w:r>
    </w:p>
    <w:p w14:paraId="3C716F90" w14:textId="77777777" w:rsidR="000969A0" w:rsidRPr="00626EF3" w:rsidRDefault="000969A0" w:rsidP="00DA680A">
      <w:pPr>
        <w:pStyle w:val="Heading1"/>
        <w:jc w:val="both"/>
        <w:rPr>
          <w:rFonts w:ascii="Avenir Next" w:hAnsi="Avenir Next" w:cs="Arial"/>
          <w:b w:val="0"/>
          <w:sz w:val="22"/>
          <w:szCs w:val="22"/>
        </w:rPr>
      </w:pPr>
      <w:r w:rsidRPr="00626EF3">
        <w:rPr>
          <w:rFonts w:ascii="Avenir Next" w:hAnsi="Avenir Next" w:cs="Arial"/>
          <w:b w:val="0"/>
          <w:sz w:val="22"/>
          <w:szCs w:val="22"/>
        </w:rPr>
        <w:t xml:space="preserve">In addition, the </w:t>
      </w:r>
      <w:r w:rsidR="0028618F" w:rsidRPr="00626EF3">
        <w:rPr>
          <w:rFonts w:ascii="Avenir Next" w:hAnsi="Avenir Next" w:cs="Arial"/>
          <w:b w:val="0"/>
          <w:sz w:val="22"/>
          <w:szCs w:val="22"/>
        </w:rPr>
        <w:t xml:space="preserve">APPS Parent Payment Policy </w:t>
      </w:r>
      <w:r w:rsidRPr="00626EF3">
        <w:rPr>
          <w:rFonts w:ascii="Avenir Next" w:hAnsi="Avenir Next" w:cs="Arial"/>
          <w:b w:val="0"/>
          <w:sz w:val="22"/>
          <w:szCs w:val="22"/>
        </w:rPr>
        <w:t>shall be reviewed every two years from date of adoption.</w:t>
      </w:r>
      <w:r w:rsidRPr="00626EF3">
        <w:rPr>
          <w:rFonts w:ascii="Avenir Next" w:hAnsi="Avenir Next" w:cs="Arial"/>
          <w:b w:val="0"/>
          <w:sz w:val="22"/>
          <w:szCs w:val="22"/>
        </w:rPr>
        <w:br/>
      </w:r>
    </w:p>
    <w:p w14:paraId="227571D1" w14:textId="5DFBB624" w:rsidR="00DA680A" w:rsidRPr="000A0796" w:rsidRDefault="00DA680A" w:rsidP="00DA680A">
      <w:pPr>
        <w:jc w:val="both"/>
        <w:rPr>
          <w:rFonts w:ascii="Avenir Next" w:hAnsi="Avenir Next"/>
        </w:rPr>
      </w:pPr>
      <w:r w:rsidRPr="000A0796">
        <w:rPr>
          <w:rFonts w:ascii="Avenir Next" w:hAnsi="Avenir Next"/>
        </w:rPr>
        <w:t xml:space="preserve">This policy was last updated on </w:t>
      </w:r>
      <w:r>
        <w:rPr>
          <w:rFonts w:ascii="Avenir Next" w:hAnsi="Avenir Next"/>
        </w:rPr>
        <w:t>February</w:t>
      </w:r>
      <w:r>
        <w:rPr>
          <w:rFonts w:ascii="Avenir Next" w:hAnsi="Avenir Next"/>
        </w:rPr>
        <w:t xml:space="preserve"> 20</w:t>
      </w:r>
      <w:r>
        <w:rPr>
          <w:rFonts w:ascii="Avenir Next" w:hAnsi="Avenir Next"/>
        </w:rPr>
        <w:t>16</w:t>
      </w:r>
      <w:r w:rsidRPr="000A0796">
        <w:rPr>
          <w:rFonts w:ascii="Avenir Next" w:hAnsi="Avenir Next"/>
        </w:rPr>
        <w:t xml:space="preserve"> and is scheduled for review in </w:t>
      </w:r>
      <w:r>
        <w:rPr>
          <w:rFonts w:ascii="Avenir Next" w:hAnsi="Avenir Next"/>
        </w:rPr>
        <w:t>August</w:t>
      </w:r>
      <w:r w:rsidRPr="000A0796">
        <w:rPr>
          <w:rFonts w:ascii="Avenir Next" w:hAnsi="Avenir Next"/>
        </w:rPr>
        <w:t xml:space="preserve"> 202</w:t>
      </w:r>
      <w:r>
        <w:rPr>
          <w:rFonts w:ascii="Avenir Next" w:hAnsi="Avenir Next"/>
        </w:rPr>
        <w:t>2</w:t>
      </w:r>
    </w:p>
    <w:p w14:paraId="66D1CA11" w14:textId="104B5511" w:rsidR="00C31A17" w:rsidRPr="00626EF3" w:rsidRDefault="00C31A17" w:rsidP="00DA680A">
      <w:pPr>
        <w:rPr>
          <w:rFonts w:ascii="Avenir Next" w:hAnsi="Avenir Next" w:cs="Arial"/>
          <w:sz w:val="22"/>
          <w:szCs w:val="22"/>
        </w:rPr>
      </w:pPr>
    </w:p>
    <w:sectPr w:rsidR="00C31A17" w:rsidRPr="00626EF3" w:rsidSect="00000F33">
      <w:headerReference w:type="default" r:id="rId8"/>
      <w:footerReference w:type="even" r:id="rId9"/>
      <w:footerReference w:type="default" r:id="rId10"/>
      <w:headerReference w:type="first" r:id="rId11"/>
      <w:footerReference w:type="first" r:id="rId12"/>
      <w:pgSz w:w="11906" w:h="16838" w:code="9"/>
      <w:pgMar w:top="567" w:right="1440" w:bottom="567" w:left="1440" w:header="567" w:footer="7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2C87C" w14:textId="77777777" w:rsidR="00B83D70" w:rsidRDefault="00B83D70" w:rsidP="000969A0">
      <w:r>
        <w:separator/>
      </w:r>
    </w:p>
  </w:endnote>
  <w:endnote w:type="continuationSeparator" w:id="0">
    <w:p w14:paraId="34E5F868" w14:textId="77777777" w:rsidR="00B83D70" w:rsidRDefault="00B83D70" w:rsidP="0009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5105778"/>
      <w:docPartObj>
        <w:docPartGallery w:val="Page Numbers (Bottom of Page)"/>
        <w:docPartUnique/>
      </w:docPartObj>
    </w:sdtPr>
    <w:sdtContent>
      <w:p w14:paraId="3DB976C5" w14:textId="30790EE7" w:rsidR="008676F0" w:rsidRDefault="008676F0" w:rsidP="00AE64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29384551"/>
      <w:docPartObj>
        <w:docPartGallery w:val="Page Numbers (Bottom of Page)"/>
        <w:docPartUnique/>
      </w:docPartObj>
    </w:sdtPr>
    <w:sdtContent>
      <w:p w14:paraId="6692DE25" w14:textId="45BB322A" w:rsidR="00000F33" w:rsidRDefault="00000F33" w:rsidP="00AE64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74EBC" w14:textId="77777777" w:rsidR="00000F33" w:rsidRDefault="00000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4972254"/>
      <w:docPartObj>
        <w:docPartGallery w:val="Page Numbers (Bottom of Page)"/>
        <w:docPartUnique/>
      </w:docPartObj>
    </w:sdtPr>
    <w:sdtContent>
      <w:p w14:paraId="16336109" w14:textId="6E1D75CA" w:rsidR="008676F0" w:rsidRDefault="008676F0" w:rsidP="00AE6450">
        <w:pPr>
          <w:pStyle w:val="Footer"/>
          <w:framePr w:wrap="none" w:vAnchor="text" w:hAnchor="margin" w:xAlign="center" w:y="1"/>
          <w:rPr>
            <w:rStyle w:val="PageNumber"/>
          </w:rPr>
        </w:pPr>
        <w:r w:rsidRPr="008676F0">
          <w:rPr>
            <w:rStyle w:val="PageNumber"/>
            <w:rFonts w:ascii="Avenir Next" w:hAnsi="Avenir Next"/>
            <w:sz w:val="18"/>
            <w:szCs w:val="18"/>
          </w:rPr>
          <w:fldChar w:fldCharType="begin"/>
        </w:r>
        <w:r w:rsidRPr="008676F0">
          <w:rPr>
            <w:rStyle w:val="PageNumber"/>
            <w:rFonts w:ascii="Avenir Next" w:hAnsi="Avenir Next"/>
            <w:sz w:val="18"/>
            <w:szCs w:val="18"/>
          </w:rPr>
          <w:instrText xml:space="preserve"> PAGE </w:instrText>
        </w:r>
        <w:r w:rsidRPr="008676F0">
          <w:rPr>
            <w:rStyle w:val="PageNumber"/>
            <w:rFonts w:ascii="Avenir Next" w:hAnsi="Avenir Next"/>
            <w:sz w:val="18"/>
            <w:szCs w:val="18"/>
          </w:rPr>
          <w:fldChar w:fldCharType="separate"/>
        </w:r>
        <w:r w:rsidRPr="008676F0">
          <w:rPr>
            <w:rStyle w:val="PageNumber"/>
            <w:rFonts w:ascii="Avenir Next" w:hAnsi="Avenir Next"/>
            <w:noProof/>
            <w:sz w:val="18"/>
            <w:szCs w:val="18"/>
          </w:rPr>
          <w:t>1</w:t>
        </w:r>
        <w:r w:rsidRPr="008676F0">
          <w:rPr>
            <w:rStyle w:val="PageNumber"/>
            <w:rFonts w:ascii="Avenir Next" w:hAnsi="Avenir Next"/>
            <w:sz w:val="18"/>
            <w:szCs w:val="18"/>
          </w:rPr>
          <w:fldChar w:fldCharType="end"/>
        </w:r>
        <w:r>
          <w:rPr>
            <w:rStyle w:val="PageNumber"/>
            <w:rFonts w:ascii="Avenir Next" w:hAnsi="Avenir Next"/>
            <w:sz w:val="18"/>
            <w:szCs w:val="18"/>
          </w:rPr>
          <w:t>.</w:t>
        </w:r>
      </w:p>
    </w:sdtContent>
  </w:sdt>
  <w:p w14:paraId="124C57C2" w14:textId="491FBE60" w:rsidR="00000F33" w:rsidRPr="00173EB6" w:rsidRDefault="009A614E" w:rsidP="00000F33">
    <w:pPr>
      <w:pStyle w:val="Footer"/>
      <w:rPr>
        <w:rFonts w:ascii="Avenir Next" w:hAnsi="Avenir Next"/>
        <w:sz w:val="18"/>
        <w:szCs w:val="18"/>
      </w:rPr>
    </w:pPr>
    <w:r>
      <w:rPr>
        <w:rFonts w:ascii="Avenir Next" w:hAnsi="Avenir Next"/>
        <w:sz w:val="18"/>
        <w:szCs w:val="18"/>
      </w:rPr>
      <w:t>Parent Payment</w:t>
    </w:r>
    <w:r w:rsidR="00000F33">
      <w:rPr>
        <w:rFonts w:ascii="Avenir Next" w:hAnsi="Avenir Next"/>
        <w:sz w:val="18"/>
        <w:szCs w:val="18"/>
      </w:rPr>
      <w:t xml:space="preserve"> Policy</w:t>
    </w:r>
    <w:r w:rsidR="00000F33" w:rsidRPr="00173EB6">
      <w:rPr>
        <w:rFonts w:ascii="Avenir Next" w:hAnsi="Avenir Next"/>
        <w:sz w:val="18"/>
        <w:szCs w:val="18"/>
      </w:rPr>
      <w:tab/>
    </w:r>
    <w:r w:rsidR="00000F33" w:rsidRPr="00173EB6">
      <w:rPr>
        <w:rFonts w:ascii="Avenir Next" w:hAnsi="Avenir Next"/>
        <w:sz w:val="18"/>
        <w:szCs w:val="18"/>
      </w:rPr>
      <w:tab/>
      <w:t>August 2020 for review August 202</w:t>
    </w:r>
    <w:r w:rsidR="00000F33">
      <w:rPr>
        <w:rFonts w:ascii="Avenir Next" w:hAnsi="Avenir Next"/>
        <w:sz w:val="18"/>
        <w:szCs w:val="18"/>
      </w:rPr>
      <w:t>2</w:t>
    </w:r>
  </w:p>
  <w:p w14:paraId="15CF55F1" w14:textId="77777777" w:rsidR="00000F33" w:rsidRDefault="00000F33" w:rsidP="00000F33">
    <w:pPr>
      <w:pStyle w:val="Footer"/>
    </w:pPr>
  </w:p>
  <w:p w14:paraId="488300C3" w14:textId="6C6A77C5" w:rsidR="00000F33" w:rsidRPr="000969A0" w:rsidRDefault="00000F33" w:rsidP="00000F33">
    <w:pPr>
      <w:pStyle w:val="Footer"/>
      <w:tabs>
        <w:tab w:val="left" w:pos="729"/>
      </w:tabs>
      <w:rPr>
        <w:rFonts w:ascii="Arial" w:hAnsi="Arial" w:cs="Arial"/>
        <w:sz w:val="16"/>
        <w:szCs w:val="16"/>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5496371"/>
      <w:docPartObj>
        <w:docPartGallery w:val="Page Numbers (Bottom of Page)"/>
        <w:docPartUnique/>
      </w:docPartObj>
    </w:sdtPr>
    <w:sdtEndPr>
      <w:rPr>
        <w:rStyle w:val="PageNumber"/>
        <w:rFonts w:ascii="Avenir Next" w:hAnsi="Avenir Next"/>
        <w:sz w:val="18"/>
        <w:szCs w:val="18"/>
      </w:rPr>
    </w:sdtEndPr>
    <w:sdtContent>
      <w:p w14:paraId="7BD78824" w14:textId="11110BF2" w:rsidR="00626EF3" w:rsidRDefault="00626EF3" w:rsidP="00AE6450">
        <w:pPr>
          <w:pStyle w:val="Footer"/>
          <w:framePr w:wrap="none" w:vAnchor="text" w:hAnchor="margin" w:xAlign="center" w:y="1"/>
          <w:rPr>
            <w:rStyle w:val="PageNumber"/>
          </w:rPr>
        </w:pPr>
        <w:r w:rsidRPr="00626EF3">
          <w:rPr>
            <w:rStyle w:val="PageNumber"/>
            <w:rFonts w:ascii="Avenir Next" w:hAnsi="Avenir Next"/>
            <w:sz w:val="18"/>
            <w:szCs w:val="18"/>
          </w:rPr>
          <w:fldChar w:fldCharType="begin"/>
        </w:r>
        <w:r w:rsidRPr="00626EF3">
          <w:rPr>
            <w:rStyle w:val="PageNumber"/>
            <w:rFonts w:ascii="Avenir Next" w:hAnsi="Avenir Next"/>
            <w:sz w:val="18"/>
            <w:szCs w:val="18"/>
          </w:rPr>
          <w:instrText xml:space="preserve"> PAGE </w:instrText>
        </w:r>
        <w:r w:rsidRPr="00626EF3">
          <w:rPr>
            <w:rStyle w:val="PageNumber"/>
            <w:rFonts w:ascii="Avenir Next" w:hAnsi="Avenir Next"/>
            <w:sz w:val="18"/>
            <w:szCs w:val="18"/>
          </w:rPr>
          <w:fldChar w:fldCharType="separate"/>
        </w:r>
        <w:r w:rsidRPr="00626EF3">
          <w:rPr>
            <w:rStyle w:val="PageNumber"/>
            <w:rFonts w:ascii="Avenir Next" w:hAnsi="Avenir Next"/>
            <w:noProof/>
            <w:sz w:val="18"/>
            <w:szCs w:val="18"/>
          </w:rPr>
          <w:t>1</w:t>
        </w:r>
        <w:r w:rsidRPr="00626EF3">
          <w:rPr>
            <w:rStyle w:val="PageNumber"/>
            <w:rFonts w:ascii="Avenir Next" w:hAnsi="Avenir Next"/>
            <w:sz w:val="18"/>
            <w:szCs w:val="18"/>
          </w:rPr>
          <w:fldChar w:fldCharType="end"/>
        </w:r>
        <w:r>
          <w:rPr>
            <w:rStyle w:val="PageNumber"/>
            <w:rFonts w:ascii="Avenir Next" w:hAnsi="Avenir Next"/>
            <w:sz w:val="18"/>
            <w:szCs w:val="18"/>
          </w:rPr>
          <w:t>.</w:t>
        </w:r>
      </w:p>
    </w:sdtContent>
  </w:sdt>
  <w:p w14:paraId="187BE00E" w14:textId="261E47BF" w:rsidR="00626EF3" w:rsidRPr="00173EB6" w:rsidRDefault="00626EF3" w:rsidP="00626EF3">
    <w:pPr>
      <w:pStyle w:val="Footer"/>
      <w:rPr>
        <w:rFonts w:ascii="Avenir Next" w:hAnsi="Avenir Next"/>
        <w:sz w:val="18"/>
        <w:szCs w:val="18"/>
      </w:rPr>
    </w:pPr>
    <w:r>
      <w:rPr>
        <w:rFonts w:ascii="Avenir Next" w:hAnsi="Avenir Next"/>
        <w:sz w:val="18"/>
        <w:szCs w:val="18"/>
      </w:rPr>
      <w:t>Parent Payment</w:t>
    </w:r>
    <w:r>
      <w:rPr>
        <w:rFonts w:ascii="Avenir Next" w:hAnsi="Avenir Next"/>
        <w:sz w:val="18"/>
        <w:szCs w:val="18"/>
      </w:rPr>
      <w:t xml:space="preserve"> Policy</w:t>
    </w:r>
    <w:r w:rsidRPr="00173EB6">
      <w:rPr>
        <w:rFonts w:ascii="Avenir Next" w:hAnsi="Avenir Next"/>
        <w:sz w:val="18"/>
        <w:szCs w:val="18"/>
      </w:rPr>
      <w:tab/>
    </w:r>
    <w:r w:rsidRPr="00173EB6">
      <w:rPr>
        <w:rFonts w:ascii="Avenir Next" w:hAnsi="Avenir Next"/>
        <w:sz w:val="18"/>
        <w:szCs w:val="18"/>
      </w:rPr>
      <w:tab/>
      <w:t>August 2020 for review August 202</w:t>
    </w:r>
    <w:r>
      <w:rPr>
        <w:rFonts w:ascii="Avenir Next" w:hAnsi="Avenir Next"/>
        <w:sz w:val="18"/>
        <w:szCs w:val="18"/>
      </w:rPr>
      <w:t>2</w:t>
    </w:r>
  </w:p>
  <w:p w14:paraId="25955EE6" w14:textId="3B2696EB" w:rsidR="00626EF3" w:rsidRDefault="00626EF3" w:rsidP="00626EF3">
    <w:pPr>
      <w:pStyle w:val="Footer"/>
      <w:rPr>
        <w:rFonts w:ascii="Avenir Next" w:hAnsi="Avenir Next"/>
        <w:sz w:val="18"/>
        <w:szCs w:val="18"/>
      </w:rPr>
    </w:pPr>
  </w:p>
  <w:p w14:paraId="7D26E210" w14:textId="77777777" w:rsidR="00626EF3" w:rsidRPr="00626EF3" w:rsidRDefault="00626EF3" w:rsidP="00626EF3">
    <w:pPr>
      <w:pStyle w:val="Footer"/>
      <w:rPr>
        <w:rFonts w:ascii="Avenir Next" w:hAnsi="Avenir Nex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3503" w14:textId="77777777" w:rsidR="00B83D70" w:rsidRDefault="00B83D70" w:rsidP="000969A0">
      <w:r>
        <w:separator/>
      </w:r>
    </w:p>
  </w:footnote>
  <w:footnote w:type="continuationSeparator" w:id="0">
    <w:p w14:paraId="55976714" w14:textId="77777777" w:rsidR="00B83D70" w:rsidRDefault="00B83D70" w:rsidP="00096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3EC2" w14:textId="77777777" w:rsidR="006B085C" w:rsidRDefault="006B085C" w:rsidP="006B085C">
    <w:pPr>
      <w:pStyle w:val="Header"/>
      <w:jc w:val="right"/>
    </w:pPr>
    <w:r>
      <w:rPr>
        <w:noProof/>
      </w:rPr>
      <w:drawing>
        <wp:inline distT="0" distB="0" distL="0" distR="0" wp14:anchorId="06A8B64F" wp14:editId="1166B0CB">
          <wp:extent cx="728980" cy="72898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for Living - Logo.png"/>
                  <pic:cNvPicPr/>
                </pic:nvPicPr>
                <pic:blipFill>
                  <a:blip r:embed="rId1"/>
                  <a:stretch>
                    <a:fillRect/>
                  </a:stretch>
                </pic:blipFill>
                <pic:spPr>
                  <a:xfrm>
                    <a:off x="0" y="0"/>
                    <a:ext cx="757236" cy="757236"/>
                  </a:xfrm>
                  <a:prstGeom prst="rect">
                    <a:avLst/>
                  </a:prstGeom>
                </pic:spPr>
              </pic:pic>
            </a:graphicData>
          </a:graphic>
        </wp:inline>
      </w:drawing>
    </w:r>
  </w:p>
  <w:p w14:paraId="2232DA05" w14:textId="4E1584FA" w:rsidR="000969A0" w:rsidRPr="002B28CB" w:rsidRDefault="000969A0" w:rsidP="006B085C">
    <w:pPr>
      <w:pStyle w:val="Header"/>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E770" w14:textId="77777777" w:rsidR="00D438FF" w:rsidRDefault="00D438FF" w:rsidP="00D438FF">
    <w:pPr>
      <w:pStyle w:val="Header"/>
      <w:jc w:val="right"/>
    </w:pPr>
    <w:r>
      <w:rPr>
        <w:noProof/>
      </w:rPr>
      <w:drawing>
        <wp:inline distT="0" distB="0" distL="0" distR="0" wp14:anchorId="232B957F" wp14:editId="5A12E035">
          <wp:extent cx="728980" cy="728980"/>
          <wp:effectExtent l="0" t="0" r="0" b="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for Living - Logo.png"/>
                  <pic:cNvPicPr/>
                </pic:nvPicPr>
                <pic:blipFill>
                  <a:blip r:embed="rId1"/>
                  <a:stretch>
                    <a:fillRect/>
                  </a:stretch>
                </pic:blipFill>
                <pic:spPr>
                  <a:xfrm>
                    <a:off x="0" y="0"/>
                    <a:ext cx="757236" cy="757236"/>
                  </a:xfrm>
                  <a:prstGeom prst="rect">
                    <a:avLst/>
                  </a:prstGeom>
                </pic:spPr>
              </pic:pic>
            </a:graphicData>
          </a:graphic>
        </wp:inline>
      </w:drawing>
    </w:r>
  </w:p>
  <w:p w14:paraId="3EEADC4A" w14:textId="77777777" w:rsidR="00D438FF" w:rsidRDefault="00D4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9B1"/>
    <w:multiLevelType w:val="hybridMultilevel"/>
    <w:tmpl w:val="DBF61624"/>
    <w:lvl w:ilvl="0" w:tplc="019ABD3A">
      <w:start w:val="1"/>
      <w:numFmt w:val="bullet"/>
      <w:pStyle w:val="PolicyBulle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21E84"/>
    <w:multiLevelType w:val="multilevel"/>
    <w:tmpl w:val="92EA8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151E4"/>
    <w:multiLevelType w:val="multilevel"/>
    <w:tmpl w:val="F8882EA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946249"/>
    <w:multiLevelType w:val="hybridMultilevel"/>
    <w:tmpl w:val="91AE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5711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1C3AF8"/>
    <w:multiLevelType w:val="hybridMultilevel"/>
    <w:tmpl w:val="FA74D61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5F016A93"/>
    <w:multiLevelType w:val="hybridMultilevel"/>
    <w:tmpl w:val="B448D3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62761485"/>
    <w:multiLevelType w:val="hybridMultilevel"/>
    <w:tmpl w:val="AC629B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865F64"/>
    <w:multiLevelType w:val="multilevel"/>
    <w:tmpl w:val="FAEE43BE"/>
    <w:lvl w:ilvl="0">
      <w:start w:val="1"/>
      <w:numFmt w:val="decimal"/>
      <w:lvlText w:val="%1."/>
      <w:lvlJc w:val="left"/>
      <w:pPr>
        <w:tabs>
          <w:tab w:val="num" w:pos="360"/>
        </w:tabs>
        <w:ind w:left="360" w:hanging="360"/>
      </w:pPr>
      <w:rPr>
        <w:rFonts w:ascii="Arial Bold" w:hAnsi="Arial Bold" w:hint="default"/>
        <w:b/>
        <w:i w:val="0"/>
        <w:sz w:val="20"/>
      </w:rPr>
    </w:lvl>
    <w:lvl w:ilvl="1">
      <w:start w:val="1"/>
      <w:numFmt w:val="decimal"/>
      <w:lvlText w:val="%1.%2."/>
      <w:lvlJc w:val="left"/>
      <w:pPr>
        <w:tabs>
          <w:tab w:val="num" w:pos="1080"/>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2"/>
  </w:num>
  <w:num w:numId="3">
    <w:abstractNumId w:val="7"/>
  </w:num>
  <w:num w:numId="4">
    <w:abstractNumId w:val="8"/>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E8"/>
    <w:rsid w:val="00000F33"/>
    <w:rsid w:val="000015F5"/>
    <w:rsid w:val="00001804"/>
    <w:rsid w:val="00025E8D"/>
    <w:rsid w:val="00052BAF"/>
    <w:rsid w:val="000969A0"/>
    <w:rsid w:val="000E60EC"/>
    <w:rsid w:val="0012686C"/>
    <w:rsid w:val="00154084"/>
    <w:rsid w:val="00250F86"/>
    <w:rsid w:val="002641A5"/>
    <w:rsid w:val="0028618F"/>
    <w:rsid w:val="002B28CB"/>
    <w:rsid w:val="003030CC"/>
    <w:rsid w:val="00414C95"/>
    <w:rsid w:val="004301E6"/>
    <w:rsid w:val="00473F3A"/>
    <w:rsid w:val="004977F0"/>
    <w:rsid w:val="005E1D73"/>
    <w:rsid w:val="00616A39"/>
    <w:rsid w:val="00626EF3"/>
    <w:rsid w:val="006B085C"/>
    <w:rsid w:val="006E76E1"/>
    <w:rsid w:val="007A6E63"/>
    <w:rsid w:val="007C78E3"/>
    <w:rsid w:val="008676F0"/>
    <w:rsid w:val="008B3101"/>
    <w:rsid w:val="00935000"/>
    <w:rsid w:val="00970925"/>
    <w:rsid w:val="009A614E"/>
    <w:rsid w:val="009B4D5D"/>
    <w:rsid w:val="00A56FE8"/>
    <w:rsid w:val="00B10F0B"/>
    <w:rsid w:val="00B25499"/>
    <w:rsid w:val="00B76C5A"/>
    <w:rsid w:val="00B83D70"/>
    <w:rsid w:val="00B91B73"/>
    <w:rsid w:val="00C236DB"/>
    <w:rsid w:val="00C31A17"/>
    <w:rsid w:val="00C855F6"/>
    <w:rsid w:val="00D438FF"/>
    <w:rsid w:val="00D66DD7"/>
    <w:rsid w:val="00D822FF"/>
    <w:rsid w:val="00DA680A"/>
    <w:rsid w:val="00E71642"/>
    <w:rsid w:val="00EA0C85"/>
    <w:rsid w:val="00F32415"/>
    <w:rsid w:val="00F32B2F"/>
    <w:rsid w:val="00F67DAE"/>
    <w:rsid w:val="00FC3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510AD"/>
  <w15:docId w15:val="{9D91473D-85C1-374A-B52E-430E4959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E8"/>
    <w:rPr>
      <w:rFonts w:ascii="Times New Roman" w:eastAsia="Times New Roman" w:hAnsi="Times New Roman"/>
      <w:sz w:val="24"/>
      <w:szCs w:val="24"/>
    </w:rPr>
  </w:style>
  <w:style w:type="paragraph" w:styleId="Heading1">
    <w:name w:val="heading 1"/>
    <w:basedOn w:val="Normal"/>
    <w:next w:val="Normal"/>
    <w:link w:val="Heading1Char"/>
    <w:qFormat/>
    <w:rsid w:val="00A56FE8"/>
    <w:pPr>
      <w:keepNext/>
      <w:outlineLvl w:val="0"/>
    </w:pPr>
    <w:rPr>
      <w:b/>
      <w:bCs/>
      <w:sz w:val="28"/>
      <w:lang w:eastAsia="en-US"/>
    </w:rPr>
  </w:style>
  <w:style w:type="paragraph" w:styleId="Heading3">
    <w:name w:val="heading 3"/>
    <w:basedOn w:val="Normal"/>
    <w:next w:val="Normal"/>
    <w:link w:val="Heading3Char"/>
    <w:semiHidden/>
    <w:unhideWhenUsed/>
    <w:qFormat/>
    <w:rsid w:val="00A56FE8"/>
    <w:pPr>
      <w:keepNext/>
      <w:jc w:val="righ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6FE8"/>
    <w:rPr>
      <w:rFonts w:ascii="Times New Roman" w:eastAsia="Times New Roman" w:hAnsi="Times New Roman" w:cs="Times New Roman"/>
      <w:b/>
      <w:bCs/>
      <w:sz w:val="28"/>
      <w:szCs w:val="24"/>
    </w:rPr>
  </w:style>
  <w:style w:type="character" w:customStyle="1" w:styleId="Heading3Char">
    <w:name w:val="Heading 3 Char"/>
    <w:link w:val="Heading3"/>
    <w:semiHidden/>
    <w:rsid w:val="00A56FE8"/>
    <w:rPr>
      <w:rFonts w:ascii="Times New Roman" w:eastAsia="Times New Roman" w:hAnsi="Times New Roman" w:cs="Times New Roman"/>
      <w:b/>
      <w:bCs/>
      <w:sz w:val="28"/>
      <w:szCs w:val="24"/>
    </w:rPr>
  </w:style>
  <w:style w:type="paragraph" w:styleId="BodyText">
    <w:name w:val="Body Text"/>
    <w:basedOn w:val="Normal"/>
    <w:link w:val="BodyTextChar"/>
    <w:semiHidden/>
    <w:unhideWhenUsed/>
    <w:rsid w:val="00A56FE8"/>
    <w:rPr>
      <w:sz w:val="23"/>
      <w:lang w:eastAsia="en-US"/>
    </w:rPr>
  </w:style>
  <w:style w:type="character" w:customStyle="1" w:styleId="BodyTextChar">
    <w:name w:val="Body Text Char"/>
    <w:link w:val="BodyText"/>
    <w:semiHidden/>
    <w:rsid w:val="00A56FE8"/>
    <w:rPr>
      <w:rFonts w:ascii="Times New Roman" w:eastAsia="Times New Roman" w:hAnsi="Times New Roman" w:cs="Times New Roman"/>
      <w:sz w:val="23"/>
      <w:szCs w:val="24"/>
    </w:rPr>
  </w:style>
  <w:style w:type="character" w:styleId="Hyperlink">
    <w:name w:val="Hyperlink"/>
    <w:uiPriority w:val="99"/>
    <w:unhideWhenUsed/>
    <w:rsid w:val="00A56FE8"/>
    <w:rPr>
      <w:color w:val="0000FF"/>
      <w:u w:val="single"/>
    </w:rPr>
  </w:style>
  <w:style w:type="paragraph" w:styleId="ListParagraph">
    <w:name w:val="List Paragraph"/>
    <w:basedOn w:val="Normal"/>
    <w:uiPriority w:val="34"/>
    <w:qFormat/>
    <w:rsid w:val="00414C95"/>
    <w:pPr>
      <w:ind w:left="720"/>
    </w:pPr>
  </w:style>
  <w:style w:type="paragraph" w:styleId="Header">
    <w:name w:val="header"/>
    <w:basedOn w:val="Normal"/>
    <w:link w:val="HeaderChar"/>
    <w:uiPriority w:val="99"/>
    <w:unhideWhenUsed/>
    <w:rsid w:val="000969A0"/>
    <w:pPr>
      <w:tabs>
        <w:tab w:val="center" w:pos="4513"/>
        <w:tab w:val="right" w:pos="9026"/>
      </w:tabs>
    </w:pPr>
  </w:style>
  <w:style w:type="character" w:customStyle="1" w:styleId="HeaderChar">
    <w:name w:val="Header Char"/>
    <w:link w:val="Header"/>
    <w:uiPriority w:val="99"/>
    <w:rsid w:val="000969A0"/>
    <w:rPr>
      <w:rFonts w:ascii="Times New Roman" w:eastAsia="Times New Roman" w:hAnsi="Times New Roman"/>
      <w:sz w:val="24"/>
      <w:szCs w:val="24"/>
    </w:rPr>
  </w:style>
  <w:style w:type="paragraph" w:styleId="Footer">
    <w:name w:val="footer"/>
    <w:basedOn w:val="Normal"/>
    <w:link w:val="FooterChar"/>
    <w:uiPriority w:val="99"/>
    <w:unhideWhenUsed/>
    <w:rsid w:val="000969A0"/>
    <w:pPr>
      <w:tabs>
        <w:tab w:val="center" w:pos="4513"/>
        <w:tab w:val="right" w:pos="9026"/>
      </w:tabs>
    </w:pPr>
  </w:style>
  <w:style w:type="character" w:customStyle="1" w:styleId="FooterChar">
    <w:name w:val="Footer Char"/>
    <w:link w:val="Footer"/>
    <w:uiPriority w:val="99"/>
    <w:rsid w:val="000969A0"/>
    <w:rPr>
      <w:rFonts w:ascii="Times New Roman" w:eastAsia="Times New Roman" w:hAnsi="Times New Roman"/>
      <w:sz w:val="24"/>
      <w:szCs w:val="24"/>
    </w:rPr>
  </w:style>
  <w:style w:type="table" w:styleId="TableGrid">
    <w:name w:val="Table Grid"/>
    <w:basedOn w:val="TableNormal"/>
    <w:uiPriority w:val="59"/>
    <w:rsid w:val="00C23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s">
    <w:name w:val="Policy Bullets"/>
    <w:basedOn w:val="Normal"/>
    <w:rsid w:val="005E1D73"/>
    <w:pPr>
      <w:numPr>
        <w:numId w:val="5"/>
      </w:numPr>
    </w:pPr>
    <w:rPr>
      <w:rFonts w:ascii="Arial" w:hAnsi="Arial"/>
      <w:sz w:val="22"/>
      <w:szCs w:val="22"/>
      <w:lang w:val="en-US" w:eastAsia="en-US"/>
    </w:rPr>
  </w:style>
  <w:style w:type="paragraph" w:styleId="BalloonText">
    <w:name w:val="Balloon Text"/>
    <w:basedOn w:val="Normal"/>
    <w:link w:val="BalloonTextChar"/>
    <w:uiPriority w:val="99"/>
    <w:semiHidden/>
    <w:unhideWhenUsed/>
    <w:rsid w:val="00C855F6"/>
    <w:rPr>
      <w:rFonts w:ascii="Tahoma" w:hAnsi="Tahoma" w:cs="Tahoma"/>
      <w:sz w:val="16"/>
      <w:szCs w:val="16"/>
    </w:rPr>
  </w:style>
  <w:style w:type="character" w:customStyle="1" w:styleId="BalloonTextChar">
    <w:name w:val="Balloon Text Char"/>
    <w:link w:val="BalloonText"/>
    <w:uiPriority w:val="99"/>
    <w:semiHidden/>
    <w:rsid w:val="00C855F6"/>
    <w:rPr>
      <w:rFonts w:ascii="Tahoma" w:eastAsia="Times New Roman" w:hAnsi="Tahoma" w:cs="Tahoma"/>
      <w:sz w:val="16"/>
      <w:szCs w:val="16"/>
    </w:rPr>
  </w:style>
  <w:style w:type="character" w:styleId="PageNumber">
    <w:name w:val="page number"/>
    <w:basedOn w:val="DefaultParagraphFont"/>
    <w:uiPriority w:val="99"/>
    <w:semiHidden/>
    <w:unhideWhenUsed/>
    <w:rsid w:val="0062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0726">
      <w:bodyDiv w:val="1"/>
      <w:marLeft w:val="0"/>
      <w:marRight w:val="0"/>
      <w:marTop w:val="0"/>
      <w:marBottom w:val="0"/>
      <w:divBdr>
        <w:top w:val="none" w:sz="0" w:space="0" w:color="auto"/>
        <w:left w:val="none" w:sz="0" w:space="0" w:color="auto"/>
        <w:bottom w:val="none" w:sz="0" w:space="0" w:color="auto"/>
        <w:right w:val="none" w:sz="0" w:space="0" w:color="auto"/>
      </w:divBdr>
    </w:div>
    <w:div w:id="784080619">
      <w:bodyDiv w:val="1"/>
      <w:marLeft w:val="0"/>
      <w:marRight w:val="0"/>
      <w:marTop w:val="0"/>
      <w:marBottom w:val="0"/>
      <w:divBdr>
        <w:top w:val="none" w:sz="0" w:space="0" w:color="auto"/>
        <w:left w:val="none" w:sz="0" w:space="0" w:color="auto"/>
        <w:bottom w:val="none" w:sz="0" w:space="0" w:color="auto"/>
        <w:right w:val="none" w:sz="0" w:space="0" w:color="auto"/>
      </w:divBdr>
    </w:div>
    <w:div w:id="9083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28B0-05BC-264A-9E1A-51D93A44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4649</CharactersWithSpaces>
  <SharedDoc>false</SharedDoc>
  <HLinks>
    <vt:vector size="6" baseType="variant">
      <vt:variant>
        <vt:i4>1507345</vt:i4>
      </vt:variant>
      <vt:variant>
        <vt:i4>0</vt:i4>
      </vt:variant>
      <vt:variant>
        <vt:i4>0</vt:i4>
      </vt:variant>
      <vt:variant>
        <vt:i4>5</vt:i4>
      </vt:variant>
      <vt:variant>
        <vt:lpwstr>http://www.education.vic.gov.au/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02287616</dc:creator>
  <cp:lastModifiedBy>Michael Scherer</cp:lastModifiedBy>
  <cp:revision>8</cp:revision>
  <cp:lastPrinted>2015-02-11T05:54:00Z</cp:lastPrinted>
  <dcterms:created xsi:type="dcterms:W3CDTF">2020-09-02T04:28:00Z</dcterms:created>
  <dcterms:modified xsi:type="dcterms:W3CDTF">2020-09-02T04:57:00Z</dcterms:modified>
</cp:coreProperties>
</file>